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5B41">
      <w:pPr>
        <w:framePr w:wrap="around" w:vAnchor="page" w:hAnchor="page" w:x="4154" w:y="14638"/>
        <w:rPr>
          <w:color w:val="auto"/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0.2pt;margin-top:368.25pt;width:466.8pt;height:0;z-index:1;mso-position-horizontal-relative:page;mso-position-vertical-relative:page" o:allowincell="f" strokeweight=".5pt">
            <w10:wrap anchorx="page" anchory="page"/>
          </v:shape>
        </w:pict>
      </w:r>
      <w:r>
        <w:rPr>
          <w:noProof/>
        </w:rPr>
        <w:pict>
          <v:shape id="_x0000_s1027" type="#_x0000_t32" style="position:absolute;margin-left:74.7pt;margin-top:438.05pt;width:502.3pt;height:0;z-index:2;mso-position-horizontal-relative:page;mso-position-vertical-relative:page" o:allowincell="f" strokeweight=".5pt"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74.95pt;margin-top:550.15pt;width:502.3pt;height:0;z-index:3;mso-position-horizontal-relative:page;mso-position-vertical-relative:page" o:allowincell="f" strokeweight=".5pt">
            <w10:wrap anchorx="page" anchory="page"/>
          </v:shape>
        </w:pict>
      </w:r>
      <w:r>
        <w:rPr>
          <w:noProof/>
        </w:rPr>
        <w:pict>
          <v:shape id="_x0000_s1029" type="#_x0000_t32" style="position:absolute;margin-left:74.95pt;margin-top:633.65pt;width:502.55pt;height:0;z-index:4;mso-position-horizontal-relative:page;mso-position-vertical-relative:page" o:allowincell="f" strokeweight=".5pt">
            <w10:wrap anchorx="page" anchory="page"/>
          </v:shape>
        </w:pict>
      </w:r>
      <w:r w:rsidR="004E113E"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pt;height:49.85pt">
            <v:imagedata r:id="rId5" o:title=""/>
          </v:shape>
        </w:pict>
      </w:r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spacing w:after="0" w:line="317" w:lineRule="exact"/>
        <w:ind w:right="269"/>
      </w:pPr>
      <w:bookmarkStart w:id="0" w:name="bookmark1"/>
      <w:r>
        <w:rPr>
          <w:rStyle w:val="111pt"/>
        </w:rPr>
        <w:t>наименование лицензирующего органа</w:t>
      </w:r>
      <w:r>
        <w:rPr>
          <w:rStyle w:val="111pt"/>
        </w:rPr>
        <w:br/>
      </w:r>
      <w:r>
        <w:rPr>
          <w:rStyle w:val="12"/>
        </w:rPr>
        <w:t>Муниципальное казенное образовательное учреждение</w:t>
      </w:r>
      <w:bookmarkEnd w:id="0"/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spacing w:after="0" w:line="442" w:lineRule="exact"/>
        <w:ind w:right="269"/>
      </w:pPr>
      <w:bookmarkStart w:id="1" w:name="bookmark2"/>
      <w:r>
        <w:rPr>
          <w:rStyle w:val="12"/>
        </w:rPr>
        <w:t>для детей дошкольного и младшего школьного возраста</w:t>
      </w:r>
      <w:bookmarkEnd w:id="1"/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spacing w:after="0" w:line="442" w:lineRule="exact"/>
        <w:ind w:right="269"/>
      </w:pPr>
      <w:bookmarkStart w:id="2" w:name="bookmark3"/>
      <w:r>
        <w:rPr>
          <w:rStyle w:val="12"/>
        </w:rPr>
        <w:t>«Прогимназия №3 г.Баксана»</w:t>
      </w:r>
      <w:bookmarkEnd w:id="2"/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spacing w:after="0" w:line="442" w:lineRule="exact"/>
        <w:ind w:right="269"/>
      </w:pPr>
      <w:bookmarkStart w:id="3" w:name="bookmark4"/>
      <w:r>
        <w:rPr>
          <w:rStyle w:val="12"/>
        </w:rPr>
        <w:t>(МКОУ «Прогимназия №3 г.Баксана»)</w:t>
      </w:r>
      <w:bookmarkEnd w:id="3"/>
    </w:p>
    <w:p w:rsidR="00000000" w:rsidRDefault="008F5B41">
      <w:pPr>
        <w:pStyle w:val="a4"/>
        <w:framePr w:w="9437" w:h="4395" w:hRule="exact" w:wrap="around" w:vAnchor="page" w:hAnchor="page" w:x="1773" w:y="2706"/>
        <w:shd w:val="clear" w:color="auto" w:fill="auto"/>
        <w:spacing w:after="53" w:line="298" w:lineRule="exact"/>
        <w:ind w:right="269"/>
        <w:jc w:val="center"/>
      </w:pPr>
      <w:r>
        <w:t>полное и сокращенное (при наличии) наименования лицензиата</w:t>
      </w:r>
      <w:r>
        <w:br/>
        <w:t>или наименование филиала лицензиата</w:t>
      </w:r>
      <w:r>
        <w:br/>
      </w:r>
      <w:r>
        <w:rPr>
          <w:rStyle w:val="13pt"/>
        </w:rPr>
        <w:t>улица Буденного, дом 93, город Баксан, Кабардино-Балкарская Республика,</w:t>
      </w:r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tabs>
          <w:tab w:val="left" w:leader="underscore" w:pos="2699"/>
          <w:tab w:val="left" w:leader="underscore" w:pos="9174"/>
        </w:tabs>
        <w:spacing w:after="0" w:line="307" w:lineRule="exact"/>
        <w:ind w:left="640" w:right="300" w:firstLine="2040"/>
        <w:jc w:val="left"/>
      </w:pPr>
      <w:r>
        <w:rPr>
          <w:rStyle w:val="12"/>
        </w:rPr>
        <w:t>Российская Федерац</w:t>
      </w:r>
      <w:r>
        <w:rPr>
          <w:rStyle w:val="12"/>
        </w:rPr>
        <w:t>ия, 361534</w:t>
      </w:r>
      <w:r>
        <w:rPr>
          <w:rStyle w:val="12"/>
        </w:rPr>
        <w:br/>
      </w:r>
      <w:r>
        <w:rPr>
          <w:rStyle w:val="111pt"/>
        </w:rPr>
        <w:t>Место нахождения лицензиата или его филиала</w:t>
      </w:r>
      <w:r>
        <w:rPr>
          <w:rStyle w:val="111pt"/>
        </w:rPr>
        <w:br/>
      </w:r>
      <w:r>
        <w:t>имеет право ведения образовательной деятельности по следующим</w:t>
      </w:r>
    </w:p>
    <w:p w:rsidR="00000000" w:rsidRDefault="008F5B41">
      <w:pPr>
        <w:pStyle w:val="11"/>
        <w:framePr w:w="9437" w:h="4395" w:hRule="exact" w:wrap="around" w:vAnchor="page" w:hAnchor="page" w:x="1773" w:y="2706"/>
        <w:shd w:val="clear" w:color="auto" w:fill="auto"/>
        <w:tabs>
          <w:tab w:val="left" w:leader="underscore" w:pos="2699"/>
          <w:tab w:val="left" w:leader="underscore" w:pos="9174"/>
        </w:tabs>
        <w:spacing w:after="0" w:line="307" w:lineRule="exact"/>
        <w:ind w:left="640" w:right="300"/>
        <w:jc w:val="left"/>
      </w:pPr>
      <w:bookmarkStart w:id="4" w:name="bookmark5"/>
      <w:r>
        <w:rPr>
          <w:rStyle w:val="13"/>
          <w:noProof w:val="0"/>
        </w:rPr>
        <w:tab/>
      </w:r>
      <w:r>
        <w:rPr>
          <w:rStyle w:val="110"/>
        </w:rPr>
        <w:t>образовательным программам;</w:t>
      </w:r>
      <w:r>
        <w:rPr>
          <w:rStyle w:val="13"/>
          <w:noProof w:val="0"/>
        </w:rPr>
        <w:tab/>
      </w:r>
      <w:bookmarkEnd w:id="4"/>
    </w:p>
    <w:p w:rsidR="00000000" w:rsidRDefault="008F5B41">
      <w:pPr>
        <w:pStyle w:val="a4"/>
        <w:framePr w:w="4646" w:h="1874" w:hRule="exact" w:wrap="around" w:vAnchor="page" w:hAnchor="page" w:x="6722" w:y="12677"/>
        <w:shd w:val="clear" w:color="auto" w:fill="auto"/>
        <w:spacing w:line="278" w:lineRule="exact"/>
        <w:ind w:left="907" w:right="20"/>
        <w:jc w:val="center"/>
      </w:pPr>
      <w:r>
        <w:t>Распорядительный документ</w:t>
      </w:r>
    </w:p>
    <w:p w:rsidR="00000000" w:rsidRDefault="008F5B41">
      <w:pPr>
        <w:pStyle w:val="a4"/>
        <w:framePr w:w="4646" w:h="1874" w:hRule="exact" w:wrap="around" w:vAnchor="page" w:hAnchor="page" w:x="6722" w:y="12677"/>
        <w:shd w:val="clear" w:color="auto" w:fill="auto"/>
        <w:spacing w:line="278" w:lineRule="exact"/>
        <w:ind w:left="4" w:right="20"/>
        <w:jc w:val="center"/>
      </w:pPr>
      <w:r>
        <w:t>лицензирующего органа о переоформлении</w:t>
      </w:r>
      <w:r>
        <w:br/>
        <w:t>лицензии:</w:t>
      </w:r>
    </w:p>
    <w:p w:rsidR="00000000" w:rsidRDefault="008F5B41">
      <w:pPr>
        <w:pStyle w:val="a4"/>
        <w:framePr w:w="4646" w:h="1874" w:hRule="exact" w:wrap="around" w:vAnchor="page" w:hAnchor="page" w:x="6722" w:y="12677"/>
        <w:shd w:val="clear" w:color="auto" w:fill="auto"/>
        <w:spacing w:line="278" w:lineRule="exact"/>
        <w:ind w:left="4" w:right="20"/>
        <w:jc w:val="center"/>
      </w:pPr>
      <w:r>
        <w:t xml:space="preserve">Приказ </w:t>
      </w:r>
      <w:r>
        <w:t>Министерства образования и науки</w:t>
      </w:r>
      <w:r>
        <w:br/>
      </w:r>
      <w:r>
        <w:rPr>
          <w:u w:val="single"/>
        </w:rPr>
        <w:t>Кабардино-Балкарской Республики</w:t>
      </w:r>
    </w:p>
    <w:p w:rsidR="00000000" w:rsidRDefault="008F5B41">
      <w:pPr>
        <w:pStyle w:val="40"/>
        <w:framePr w:w="4646" w:h="1874" w:hRule="exact" w:wrap="around" w:vAnchor="page" w:hAnchor="page" w:x="6722" w:y="12677"/>
        <w:shd w:val="clear" w:color="auto" w:fill="auto"/>
        <w:spacing w:after="39" w:line="130" w:lineRule="exact"/>
        <w:ind w:left="4" w:right="20"/>
      </w:pPr>
      <w:r>
        <w:t>вид документа</w:t>
      </w:r>
    </w:p>
    <w:p w:rsidR="00000000" w:rsidRDefault="008F5B41">
      <w:pPr>
        <w:pStyle w:val="a4"/>
        <w:framePr w:w="4646" w:h="1874" w:hRule="exact" w:wrap="around" w:vAnchor="page" w:hAnchor="page" w:x="6722" w:y="12677"/>
        <w:shd w:val="clear" w:color="auto" w:fill="auto"/>
        <w:tabs>
          <w:tab w:val="left" w:leader="underscore" w:pos="708"/>
          <w:tab w:val="left" w:leader="underscore" w:pos="4697"/>
        </w:tabs>
        <w:spacing w:line="210" w:lineRule="exact"/>
        <w:ind w:left="60"/>
      </w:pPr>
      <w:r>
        <w:tab/>
      </w:r>
      <w:r>
        <w:rPr>
          <w:u w:val="single"/>
        </w:rPr>
        <w:t>от « 14 » февраля 2012 г. № 142</w:t>
      </w:r>
      <w:r>
        <w:tab/>
      </w:r>
    </w:p>
    <w:p w:rsidR="00000000" w:rsidRDefault="008F5B41">
      <w:pPr>
        <w:pStyle w:val="a4"/>
        <w:framePr w:w="3350" w:h="1455" w:hRule="exact" w:wrap="around" w:vAnchor="page" w:hAnchor="page" w:x="8061" w:y="642"/>
        <w:shd w:val="clear" w:color="auto" w:fill="auto"/>
        <w:ind w:left="40" w:right="20" w:firstLine="620"/>
      </w:pPr>
      <w:r>
        <w:t xml:space="preserve">Приложение № ! к ЛИЦЕНЗИИ на право ведения образовательной деятельности </w:t>
      </w:r>
      <w:r>
        <w:rPr>
          <w:rStyle w:val="2pt"/>
        </w:rPr>
        <w:t>от «14»</w:t>
      </w:r>
      <w:r>
        <w:t xml:space="preserve"> февраля 2012 г. Регистрационный № 1282</w:t>
      </w:r>
    </w:p>
    <w:p w:rsidR="00000000" w:rsidRDefault="008F5B41">
      <w:pPr>
        <w:pStyle w:val="11"/>
        <w:framePr w:wrap="around" w:vAnchor="page" w:hAnchor="page" w:x="1773" w:y="2417"/>
        <w:shd w:val="clear" w:color="auto" w:fill="auto"/>
        <w:spacing w:after="0" w:line="240" w:lineRule="exact"/>
        <w:ind w:left="2179" w:right="2256"/>
      </w:pPr>
      <w:bookmarkStart w:id="5" w:name="bookmark0"/>
      <w:r>
        <w:t>Министерство об</w:t>
      </w:r>
      <w:r>
        <w:t>разования и науки КБР</w:t>
      </w:r>
      <w:bookmarkEnd w:id="5"/>
    </w:p>
    <w:p w:rsidR="00000000" w:rsidRDefault="008F5B41">
      <w:pPr>
        <w:pStyle w:val="20"/>
        <w:framePr w:wrap="around" w:vAnchor="page" w:hAnchor="page" w:x="1773" w:y="7116"/>
        <w:shd w:val="clear" w:color="auto" w:fill="auto"/>
        <w:spacing w:line="210" w:lineRule="exact"/>
        <w:ind w:left="1517"/>
      </w:pPr>
      <w:bookmarkStart w:id="6" w:name="bookmark6"/>
      <w:r>
        <w:t>Основные и дополнительные общеобразовательные программы</w:t>
      </w:r>
      <w:bookmarkEnd w:id="6"/>
    </w:p>
    <w:p w:rsidR="00000000" w:rsidRDefault="008F5B41">
      <w:pPr>
        <w:pStyle w:val="a4"/>
        <w:framePr w:w="586" w:h="610" w:hRule="exact" w:wrap="around" w:vAnchor="page" w:hAnchor="page" w:x="1553" w:y="7617"/>
        <w:shd w:val="clear" w:color="auto" w:fill="auto"/>
        <w:ind w:left="40" w:right="140"/>
        <w:jc w:val="both"/>
      </w:pPr>
      <w:r>
        <w:t>№№ п/п</w:t>
      </w:r>
    </w:p>
    <w:p w:rsidR="00000000" w:rsidRDefault="008F5B41">
      <w:pPr>
        <w:pStyle w:val="a4"/>
        <w:framePr w:w="1277" w:h="903" w:hRule="exact" w:wrap="around" w:vAnchor="page" w:hAnchor="page" w:x="2657" w:y="7603"/>
        <w:shd w:val="clear" w:color="auto" w:fill="auto"/>
        <w:spacing w:line="278" w:lineRule="exact"/>
        <w:jc w:val="center"/>
      </w:pPr>
      <w:r>
        <w:t>уровень (ступень) образования</w:t>
      </w:r>
    </w:p>
    <w:p w:rsidR="00000000" w:rsidRDefault="008F5B41">
      <w:pPr>
        <w:pStyle w:val="a4"/>
        <w:framePr w:w="2938" w:h="899" w:hRule="exact" w:wrap="around" w:vAnchor="page" w:hAnchor="page" w:x="4533" w:y="7603"/>
        <w:shd w:val="clear" w:color="auto" w:fill="auto"/>
        <w:spacing w:line="278" w:lineRule="exact"/>
        <w:jc w:val="center"/>
      </w:pPr>
      <w:r>
        <w:t>направленность (наименование) образовательной программы</w:t>
      </w:r>
    </w:p>
    <w:p w:rsidR="00000000" w:rsidRDefault="008F5B41">
      <w:pPr>
        <w:pStyle w:val="a4"/>
        <w:framePr w:w="1738" w:h="1450" w:hRule="exact" w:wrap="around" w:vAnchor="page" w:hAnchor="page" w:x="7749" w:y="7329"/>
        <w:shd w:val="clear" w:color="auto" w:fill="auto"/>
        <w:jc w:val="center"/>
      </w:pPr>
      <w:r>
        <w:t>вид</w:t>
      </w:r>
    </w:p>
    <w:p w:rsidR="00000000" w:rsidRDefault="008F5B41">
      <w:pPr>
        <w:pStyle w:val="a4"/>
        <w:framePr w:w="1738" w:h="1450" w:hRule="exact" w:wrap="around" w:vAnchor="page" w:hAnchor="page" w:x="7749" w:y="7329"/>
        <w:shd w:val="clear" w:color="auto" w:fill="auto"/>
        <w:jc w:val="center"/>
      </w:pPr>
      <w:r>
        <w:t>образовательной программы (основная, дополнительная)</w:t>
      </w:r>
    </w:p>
    <w:p w:rsidR="00000000" w:rsidRDefault="008F5B41">
      <w:pPr>
        <w:pStyle w:val="a4"/>
        <w:framePr w:w="1445" w:h="615" w:hRule="exact" w:wrap="around" w:vAnchor="page" w:hAnchor="page" w:x="9890" w:y="7747"/>
        <w:shd w:val="clear" w:color="auto" w:fill="auto"/>
        <w:spacing w:line="278" w:lineRule="exact"/>
        <w:ind w:right="40"/>
        <w:jc w:val="both"/>
      </w:pPr>
      <w:r>
        <w:t>н</w:t>
      </w:r>
      <w:r>
        <w:t>ормативный срок освоения</w:t>
      </w:r>
    </w:p>
    <w:p w:rsidR="00000000" w:rsidRDefault="008F5B41">
      <w:pPr>
        <w:pStyle w:val="a4"/>
        <w:framePr w:wrap="around" w:vAnchor="page" w:hAnchor="page" w:x="1917" w:y="9204"/>
        <w:shd w:val="clear" w:color="auto" w:fill="auto"/>
        <w:spacing w:line="210" w:lineRule="exact"/>
      </w:pPr>
      <w:r>
        <w:t>1.</w:t>
      </w:r>
    </w:p>
    <w:p w:rsidR="00000000" w:rsidRDefault="008F5B41">
      <w:pPr>
        <w:pStyle w:val="a4"/>
        <w:framePr w:w="2904" w:h="1136" w:hRule="exact" w:wrap="around" w:vAnchor="page" w:hAnchor="page" w:x="4668" w:y="8749"/>
        <w:shd w:val="clear" w:color="auto" w:fill="auto"/>
        <w:tabs>
          <w:tab w:val="left" w:leader="underscore" w:pos="750"/>
          <w:tab w:val="left" w:leader="underscore" w:pos="2699"/>
        </w:tabs>
        <w:ind w:left="40" w:right="280" w:firstLine="820"/>
      </w:pPr>
      <w:r>
        <w:t xml:space="preserve">Основная общеобразовательная программа дошкольного </w:t>
      </w:r>
      <w:r>
        <w:tab/>
      </w:r>
      <w:r>
        <w:rPr>
          <w:u w:val="single"/>
        </w:rPr>
        <w:t>образования</w:t>
      </w:r>
      <w:r>
        <w:tab/>
      </w:r>
    </w:p>
    <w:p w:rsidR="00000000" w:rsidRDefault="008F5B41">
      <w:pPr>
        <w:pStyle w:val="a4"/>
        <w:framePr w:wrap="around" w:vAnchor="page" w:hAnchor="page" w:x="8090" w:y="9204"/>
        <w:shd w:val="clear" w:color="auto" w:fill="auto"/>
        <w:spacing w:line="210" w:lineRule="exact"/>
        <w:ind w:left="100"/>
      </w:pPr>
      <w:r>
        <w:t>основная</w:t>
      </w:r>
    </w:p>
    <w:p w:rsidR="00000000" w:rsidRDefault="008F5B41">
      <w:pPr>
        <w:pStyle w:val="a4"/>
        <w:framePr w:wrap="around" w:vAnchor="page" w:hAnchor="page" w:x="10260" w:y="9189"/>
        <w:shd w:val="clear" w:color="auto" w:fill="auto"/>
        <w:spacing w:line="210" w:lineRule="exact"/>
        <w:ind w:left="100"/>
      </w:pPr>
      <w:r>
        <w:t>5 лет</w:t>
      </w:r>
    </w:p>
    <w:p w:rsidR="00000000" w:rsidRDefault="008F5B41">
      <w:pPr>
        <w:pStyle w:val="30"/>
        <w:framePr w:wrap="around" w:vAnchor="page" w:hAnchor="page" w:x="1898" w:y="10327"/>
        <w:shd w:val="clear" w:color="auto" w:fill="auto"/>
        <w:spacing w:line="180" w:lineRule="exact"/>
      </w:pPr>
      <w:r>
        <w:t>2.</w:t>
      </w:r>
    </w:p>
    <w:p w:rsidR="00000000" w:rsidRDefault="008F5B41">
      <w:pPr>
        <w:pStyle w:val="a4"/>
        <w:framePr w:w="2472" w:h="1138" w:hRule="exact" w:wrap="around" w:vAnchor="page" w:hAnchor="page" w:x="4850" w:y="9873"/>
        <w:shd w:val="clear" w:color="auto" w:fill="auto"/>
        <w:ind w:left="60" w:right="220" w:firstLine="620"/>
      </w:pPr>
      <w:r>
        <w:t>Основная общеобразовательная программа начального общего образования</w:t>
      </w:r>
    </w:p>
    <w:p w:rsidR="00000000" w:rsidRDefault="008F5B41">
      <w:pPr>
        <w:pStyle w:val="a4"/>
        <w:framePr w:wrap="around" w:vAnchor="page" w:hAnchor="page" w:x="8090" w:y="10327"/>
        <w:shd w:val="clear" w:color="auto" w:fill="auto"/>
        <w:spacing w:line="210" w:lineRule="exact"/>
        <w:ind w:left="100"/>
      </w:pPr>
      <w:r>
        <w:t>основная</w:t>
      </w:r>
    </w:p>
    <w:p w:rsidR="00000000" w:rsidRDefault="008F5B41">
      <w:pPr>
        <w:pStyle w:val="a4"/>
        <w:framePr w:wrap="around" w:vAnchor="page" w:hAnchor="page" w:x="10202" w:y="10303"/>
        <w:shd w:val="clear" w:color="auto" w:fill="auto"/>
        <w:spacing w:line="210" w:lineRule="exact"/>
        <w:ind w:left="100"/>
      </w:pPr>
      <w:r>
        <w:t>4 года</w:t>
      </w:r>
    </w:p>
    <w:p w:rsidR="00000000" w:rsidRDefault="008F5B41">
      <w:pPr>
        <w:pStyle w:val="a4"/>
        <w:framePr w:wrap="around" w:vAnchor="page" w:hAnchor="page" w:x="1908" w:y="11714"/>
        <w:shd w:val="clear" w:color="auto" w:fill="auto"/>
        <w:spacing w:line="210" w:lineRule="exact"/>
      </w:pPr>
      <w:r>
        <w:t>3.</w:t>
      </w:r>
    </w:p>
    <w:p w:rsidR="00000000" w:rsidRDefault="008F5B41">
      <w:pPr>
        <w:pStyle w:val="a4"/>
        <w:framePr w:w="2962" w:h="1690" w:hRule="exact" w:wrap="around" w:vAnchor="page" w:hAnchor="page" w:x="4620" w:y="10996"/>
        <w:shd w:val="clear" w:color="auto" w:fill="auto"/>
        <w:ind w:left="20" w:right="115"/>
        <w:jc w:val="center"/>
      </w:pPr>
      <w:r>
        <w:t>Дополнительное</w:t>
      </w:r>
      <w:r>
        <w:br/>
        <w:t>образование детей</w:t>
      </w:r>
      <w:r>
        <w:br/>
        <w:t>(естественно-научная,</w:t>
      </w:r>
      <w:r>
        <w:br/>
        <w:t>со</w:t>
      </w:r>
      <w:r>
        <w:t>циально-педагогическая,</w:t>
      </w:r>
    </w:p>
    <w:p w:rsidR="00000000" w:rsidRDefault="008F5B41">
      <w:pPr>
        <w:pStyle w:val="a4"/>
        <w:framePr w:w="2962" w:h="1690" w:hRule="exact" w:wrap="around" w:vAnchor="page" w:hAnchor="page" w:x="4620" w:y="10996"/>
        <w:shd w:val="clear" w:color="auto" w:fill="auto"/>
        <w:ind w:left="20" w:right="115"/>
        <w:jc w:val="center"/>
      </w:pPr>
      <w:r>
        <w:t>художественная,</w:t>
      </w:r>
      <w:r>
        <w:br/>
      </w:r>
      <w:r>
        <w:rPr>
          <w:u w:val="single"/>
        </w:rPr>
        <w:t>физкультурно-спортивная)</w:t>
      </w:r>
    </w:p>
    <w:p w:rsidR="00000000" w:rsidRDefault="008F5B41">
      <w:pPr>
        <w:pStyle w:val="a4"/>
        <w:framePr w:wrap="around" w:vAnchor="page" w:hAnchor="page" w:x="7725" w:y="11719"/>
        <w:shd w:val="clear" w:color="auto" w:fill="auto"/>
        <w:spacing w:line="210" w:lineRule="exact"/>
        <w:ind w:left="100"/>
      </w:pPr>
      <w:r>
        <w:t>дополнительная</w:t>
      </w:r>
    </w:p>
    <w:p w:rsidR="00000000" w:rsidRDefault="008F5B41">
      <w:pPr>
        <w:pStyle w:val="a4"/>
        <w:framePr w:w="778" w:h="1186" w:hRule="exact" w:wrap="around" w:vAnchor="page" w:hAnchor="page" w:x="10202" w:y="11506"/>
        <w:shd w:val="clear" w:color="auto" w:fill="auto"/>
        <w:spacing w:line="278" w:lineRule="exact"/>
        <w:ind w:left="100"/>
        <w:jc w:val="both"/>
      </w:pPr>
      <w:r>
        <w:t>2 года 2 года</w:t>
      </w:r>
    </w:p>
    <w:p w:rsidR="00000000" w:rsidRDefault="008F5B41">
      <w:pPr>
        <w:pStyle w:val="a4"/>
        <w:framePr w:w="778" w:h="1186" w:hRule="exact" w:wrap="around" w:vAnchor="page" w:hAnchor="page" w:x="10202" w:y="11506"/>
        <w:numPr>
          <w:ilvl w:val="0"/>
          <w:numId w:val="1"/>
        </w:numPr>
        <w:shd w:val="clear" w:color="auto" w:fill="auto"/>
        <w:tabs>
          <w:tab w:val="left" w:pos="282"/>
        </w:tabs>
        <w:spacing w:line="278" w:lineRule="exact"/>
        <w:ind w:left="100"/>
        <w:jc w:val="both"/>
      </w:pPr>
      <w:r>
        <w:t>года</w:t>
      </w:r>
    </w:p>
    <w:p w:rsidR="00000000" w:rsidRDefault="008F5B41">
      <w:pPr>
        <w:pStyle w:val="a4"/>
        <w:framePr w:w="778" w:h="1186" w:hRule="exact" w:wrap="around" w:vAnchor="page" w:hAnchor="page" w:x="10202" w:y="11506"/>
        <w:numPr>
          <w:ilvl w:val="0"/>
          <w:numId w:val="1"/>
        </w:numPr>
        <w:shd w:val="clear" w:color="auto" w:fill="auto"/>
        <w:tabs>
          <w:tab w:val="left" w:pos="278"/>
        </w:tabs>
        <w:spacing w:line="278" w:lineRule="exact"/>
        <w:ind w:left="100"/>
        <w:jc w:val="both"/>
      </w:pPr>
      <w:r>
        <w:t>года</w:t>
      </w:r>
    </w:p>
    <w:p w:rsidR="00000000" w:rsidRDefault="008F5B41">
      <w:pPr>
        <w:pStyle w:val="a4"/>
        <w:framePr w:w="4637" w:h="1875" w:hRule="exact" w:wrap="around" w:vAnchor="page" w:hAnchor="page" w:x="1668" w:y="12667"/>
        <w:shd w:val="clear" w:color="auto" w:fill="auto"/>
        <w:spacing w:after="236"/>
        <w:ind w:right="40"/>
        <w:jc w:val="center"/>
      </w:pPr>
      <w:r>
        <w:t>Распорядительный документ лицензирующего органа о выдаче лицензии:</w:t>
      </w:r>
    </w:p>
    <w:p w:rsidR="00000000" w:rsidRDefault="008F5B41">
      <w:pPr>
        <w:pStyle w:val="a4"/>
        <w:framePr w:w="4637" w:h="1875" w:hRule="exact" w:wrap="around" w:vAnchor="page" w:hAnchor="page" w:x="1668" w:y="12667"/>
        <w:shd w:val="clear" w:color="auto" w:fill="auto"/>
        <w:spacing w:line="278" w:lineRule="exact"/>
        <w:ind w:right="40"/>
        <w:jc w:val="center"/>
      </w:pPr>
      <w:r>
        <w:t xml:space="preserve">Приказ Министерства образования и науки </w:t>
      </w:r>
      <w:r>
        <w:rPr>
          <w:u w:val="single"/>
        </w:rPr>
        <w:t>Кабардино-Балкарской Республики</w:t>
      </w:r>
    </w:p>
    <w:p w:rsidR="00000000" w:rsidRDefault="008F5B41">
      <w:pPr>
        <w:pStyle w:val="40"/>
        <w:framePr w:w="4637" w:h="1875" w:hRule="exact" w:wrap="around" w:vAnchor="page" w:hAnchor="page" w:x="1668" w:y="12667"/>
        <w:shd w:val="clear" w:color="auto" w:fill="auto"/>
        <w:spacing w:after="34" w:line="130" w:lineRule="exact"/>
        <w:ind w:right="40"/>
      </w:pPr>
      <w:r>
        <w:t>вид док</w:t>
      </w:r>
      <w:r>
        <w:t>умента</w:t>
      </w:r>
    </w:p>
    <w:p w:rsidR="00000000" w:rsidRDefault="008F5B41">
      <w:pPr>
        <w:pStyle w:val="a4"/>
        <w:framePr w:w="4637" w:h="1875" w:hRule="exact" w:wrap="around" w:vAnchor="page" w:hAnchor="page" w:x="1668" w:y="12667"/>
        <w:shd w:val="clear" w:color="auto" w:fill="auto"/>
        <w:tabs>
          <w:tab w:val="left" w:leader="underscore" w:pos="766"/>
        </w:tabs>
        <w:spacing w:line="210" w:lineRule="exact"/>
        <w:ind w:left="80"/>
      </w:pPr>
      <w:r>
        <w:tab/>
      </w:r>
      <w:r>
        <w:rPr>
          <w:u w:val="single"/>
        </w:rPr>
        <w:t>от « 28 » октября 2011 г. № 591</w:t>
      </w:r>
    </w:p>
    <w:p w:rsidR="00000000" w:rsidRDefault="008F5B41">
      <w:pPr>
        <w:pStyle w:val="51"/>
        <w:framePr w:wrap="around" w:vAnchor="page" w:hAnchor="page" w:x="1677" w:y="15194"/>
        <w:shd w:val="clear" w:color="auto" w:fill="auto"/>
        <w:spacing w:after="0" w:line="240" w:lineRule="exact"/>
      </w:pPr>
      <w:r>
        <w:t>Руководитель</w:t>
      </w:r>
    </w:p>
    <w:p w:rsidR="00000000" w:rsidRDefault="008F5B41">
      <w:pPr>
        <w:pStyle w:val="60"/>
        <w:framePr w:w="1133" w:h="610" w:hRule="exact" w:wrap="around" w:vAnchor="page" w:hAnchor="page" w:x="4807" w:y="15578"/>
        <w:shd w:val="clear" w:color="auto" w:fill="auto"/>
        <w:spacing w:after="0" w:line="240" w:lineRule="exact"/>
      </w:pPr>
      <w:r>
        <w:t>подпись</w:t>
      </w:r>
    </w:p>
    <w:p w:rsidR="00000000" w:rsidRDefault="008F5B41">
      <w:pPr>
        <w:pStyle w:val="70"/>
        <w:framePr w:w="1133" w:h="610" w:hRule="exact" w:wrap="around" w:vAnchor="page" w:hAnchor="page" w:x="4807" w:y="15578"/>
        <w:shd w:val="clear" w:color="auto" w:fill="auto"/>
        <w:spacing w:before="0" w:line="360" w:lineRule="exact"/>
        <w:ind w:left="300"/>
      </w:pPr>
      <w:r>
        <w:t>м.п.</w:t>
      </w:r>
    </w:p>
    <w:p w:rsidR="00000000" w:rsidRDefault="008F5B41">
      <w:pPr>
        <w:pStyle w:val="51"/>
        <w:framePr w:w="4814" w:h="643" w:hRule="exact" w:wrap="around" w:vAnchor="page" w:hAnchor="page" w:x="6717" w:y="15214"/>
        <w:shd w:val="clear" w:color="auto" w:fill="auto"/>
        <w:spacing w:after="17" w:line="240" w:lineRule="exact"/>
      </w:pPr>
      <w:bookmarkStart w:id="7" w:name="bookmark7"/>
      <w:r>
        <w:rPr>
          <w:rStyle w:val="50"/>
          <w:b/>
          <w:bCs/>
        </w:rPr>
        <w:t>Шхагапсоев Сафарби Хасанбиевич</w:t>
      </w:r>
      <w:bookmarkEnd w:id="7"/>
    </w:p>
    <w:p w:rsidR="00000000" w:rsidRDefault="008F5B41">
      <w:pPr>
        <w:pStyle w:val="11"/>
        <w:framePr w:w="4814" w:h="643" w:hRule="exact" w:wrap="around" w:vAnchor="page" w:hAnchor="page" w:x="6717" w:y="15214"/>
        <w:shd w:val="clear" w:color="auto" w:fill="auto"/>
        <w:spacing w:after="0" w:line="240" w:lineRule="exact"/>
        <w:ind w:left="1960"/>
        <w:jc w:val="left"/>
      </w:pPr>
      <w:bookmarkStart w:id="8" w:name="bookmark8"/>
      <w:r>
        <w:t>ФИО</w:t>
      </w:r>
      <w:bookmarkEnd w:id="8"/>
    </w:p>
    <w:p w:rsidR="008F5B41" w:rsidRDefault="008F5B41">
      <w:pPr>
        <w:rPr>
          <w:color w:val="auto"/>
          <w:sz w:val="2"/>
          <w:szCs w:val="2"/>
        </w:rPr>
      </w:pPr>
    </w:p>
    <w:sectPr w:rsidR="008F5B4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13E"/>
    <w:rsid w:val="001F785C"/>
    <w:rsid w:val="004E113E"/>
    <w:rsid w:val="008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FA497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4"/>
      <w:sz w:val="21"/>
      <w:szCs w:val="21"/>
    </w:rPr>
  </w:style>
  <w:style w:type="character" w:customStyle="1" w:styleId="2pt">
    <w:name w:val="Основной текст + Интервал 2 pt"/>
    <w:basedOn w:val="1"/>
    <w:uiPriority w:val="99"/>
    <w:rPr>
      <w:spacing w:val="42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6"/>
      <w:sz w:val="24"/>
      <w:szCs w:val="24"/>
    </w:rPr>
  </w:style>
  <w:style w:type="character" w:customStyle="1" w:styleId="111pt">
    <w:name w:val="Заголовок №1 + 11 pt"/>
    <w:basedOn w:val="10"/>
    <w:uiPriority w:val="99"/>
    <w:rPr>
      <w:spacing w:val="4"/>
      <w:sz w:val="21"/>
      <w:szCs w:val="21"/>
    </w:rPr>
  </w:style>
  <w:style w:type="character" w:customStyle="1" w:styleId="12">
    <w:name w:val="Заголовок №1"/>
    <w:basedOn w:val="10"/>
    <w:uiPriority w:val="99"/>
    <w:rPr>
      <w:u w:val="single"/>
    </w:rPr>
  </w:style>
  <w:style w:type="character" w:customStyle="1" w:styleId="13pt">
    <w:name w:val="Основной текст + 13 pt"/>
    <w:basedOn w:val="1"/>
    <w:uiPriority w:val="99"/>
    <w:rPr>
      <w:spacing w:val="6"/>
      <w:sz w:val="24"/>
      <w:szCs w:val="24"/>
      <w:u w:val="single"/>
    </w:rPr>
  </w:style>
  <w:style w:type="character" w:customStyle="1" w:styleId="13">
    <w:name w:val="Заголовок №1 + Полужирный"/>
    <w:basedOn w:val="10"/>
    <w:uiPriority w:val="99"/>
    <w:rPr>
      <w:b/>
      <w:bCs/>
      <w:noProof/>
      <w:spacing w:val="7"/>
    </w:rPr>
  </w:style>
  <w:style w:type="character" w:customStyle="1" w:styleId="110">
    <w:name w:val="Заголовок №1 + Полужирный1"/>
    <w:basedOn w:val="10"/>
    <w:uiPriority w:val="99"/>
    <w:rPr>
      <w:b/>
      <w:bCs/>
      <w:spacing w:val="7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4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pacing w:val="4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3">
    <w:name w:val="Основной текст (3)_"/>
    <w:basedOn w:val="a0"/>
    <w:link w:val="30"/>
    <w:uiPriority w:val="99"/>
    <w:rPr>
      <w:rFonts w:ascii="Palatino Linotype" w:hAnsi="Palatino Linotype" w:cs="Palatino Linotype"/>
      <w:spacing w:val="11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6"/>
      <w:sz w:val="13"/>
      <w:szCs w:val="13"/>
    </w:rPr>
  </w:style>
  <w:style w:type="character" w:customStyle="1" w:styleId="5">
    <w:name w:val="Основной текст (5)_"/>
    <w:basedOn w:val="a0"/>
    <w:link w:val="51"/>
    <w:uiPriority w:val="99"/>
    <w:rPr>
      <w:rFonts w:ascii="Times New Roman" w:hAnsi="Times New Roman" w:cs="Times New Roman"/>
      <w:b/>
      <w:bCs/>
      <w:spacing w:val="7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spacing w:val="6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spacing w:val="-9"/>
      <w:sz w:val="36"/>
      <w:szCs w:val="36"/>
    </w:rPr>
  </w:style>
  <w:style w:type="character" w:customStyle="1" w:styleId="50">
    <w:name w:val="Основной текст (5)"/>
    <w:basedOn w:val="5"/>
    <w:uiPriority w:val="99"/>
    <w:rPr>
      <w:u w:val="single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color w:val="auto"/>
      <w:spacing w:val="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color w:val="auto"/>
      <w:spacing w:val="11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pacing w:val="6"/>
      <w:sz w:val="13"/>
      <w:szCs w:val="13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9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2013-04-17T20:36:00Z</dcterms:created>
  <dcterms:modified xsi:type="dcterms:W3CDTF">2013-04-17T20:36:00Z</dcterms:modified>
</cp:coreProperties>
</file>