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66" w:rsidRPr="000229C5" w:rsidRDefault="005D76F2" w:rsidP="005D76F2">
      <w:pPr>
        <w:pStyle w:val="a3"/>
        <w:spacing w:before="0" w:beforeAutospacing="0" w:after="0" w:afterAutospacing="0"/>
        <w:jc w:val="center"/>
        <w:rPr>
          <w:color w:val="000000" w:themeColor="text1"/>
          <w:sz w:val="28"/>
          <w:szCs w:val="28"/>
        </w:rPr>
      </w:pPr>
      <w:r>
        <w:rPr>
          <w:b/>
          <w:noProof/>
          <w:sz w:val="28"/>
          <w:szCs w:val="28"/>
        </w:rPr>
        <w:pict>
          <v:group id="_x0000_s1026" style="position:absolute;left:0;text-align:left;margin-left:75.95pt;margin-top:200.4pt;width:555.85pt;height:811.65pt;z-index:251658240;mso-wrap-distance-left:7in;mso-wrap-distance-right:7in;mso-position-horizontal-relative:margin" coordorigin="840,418" coordsize="11117,16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40;top:418;width:11117;height:15936;mso-wrap-edited:f" wrapcoords="0 0 0 21600 21600 21600 21600 0 0 0" o:allowincell="f">
              <v:imagedata r:id="rId6" o:title="" grayscale="t"/>
            </v:shape>
            <v:shapetype id="_x0000_t202" coordsize="21600,21600" o:spt="202" path="m,l,21600r21600,l21600,xe">
              <v:stroke joinstyle="miter"/>
              <v:path gradientshapeok="t" o:connecttype="rect"/>
            </v:shapetype>
            <v:shape id="_x0000_s1028" type="#_x0000_t202" style="position:absolute;left:10728;top:16325;width:72;height:326;mso-wrap-edited:f" o:allowincell="f" filled="f" strokecolor="white" strokeweight="0">
              <v:textbox inset="0,0,0,0">
                <w:txbxContent>
                  <w:p w:rsidR="005D76F2" w:rsidRDefault="005D76F2" w:rsidP="005D76F2">
                    <w:pPr>
                      <w:pStyle w:val="Style1"/>
                      <w:widowControl/>
                      <w:jc w:val="both"/>
                      <w:rPr>
                        <w:rStyle w:val="FontStyle11"/>
                      </w:rPr>
                    </w:pPr>
                    <w:r>
                      <w:rPr>
                        <w:rStyle w:val="FontStyle11"/>
                      </w:rPr>
                      <w:t>С</w:t>
                    </w:r>
                  </w:p>
                </w:txbxContent>
              </v:textbox>
            </v:shape>
            <w10:wrap type="topAndBottom" anchorx="margin"/>
          </v:group>
        </w:pict>
      </w:r>
      <w:r w:rsidR="00E41F57">
        <w:rPr>
          <w:b/>
          <w:sz w:val="28"/>
          <w:szCs w:val="28"/>
        </w:rPr>
        <w:t xml:space="preserve">Муниципальное казенное образовательное учреждение для детей </w:t>
      </w:r>
      <w:r w:rsidR="008C7266" w:rsidRPr="000229C5">
        <w:rPr>
          <w:b/>
          <w:bCs/>
          <w:color w:val="000000" w:themeColor="text1"/>
          <w:sz w:val="28"/>
          <w:szCs w:val="28"/>
        </w:rPr>
        <w:t xml:space="preserve">Доступ </w:t>
      </w:r>
      <w:r w:rsidR="008C7266" w:rsidRPr="000229C5">
        <w:rPr>
          <w:b/>
          <w:bCs/>
          <w:color w:val="000000" w:themeColor="text1"/>
          <w:sz w:val="28"/>
          <w:szCs w:val="28"/>
        </w:rPr>
        <w:lastRenderedPageBreak/>
        <w:t>Защищаемая информация</w:t>
      </w:r>
      <w:r w:rsidR="008C7266" w:rsidRPr="000229C5">
        <w:rPr>
          <w:color w:val="000000" w:themeColor="text1"/>
          <w:sz w:val="28"/>
          <w:szCs w:val="28"/>
        </w:rPr>
        <w:t>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Информационная система персональных данных </w:t>
      </w:r>
      <w:r w:rsidRPr="000229C5">
        <w:rPr>
          <w:rFonts w:ascii="Times New Roman" w:hAnsi="Times New Roman" w:cs="Times New Roman"/>
          <w:color w:val="000000" w:themeColor="text1"/>
          <w:sz w:val="28"/>
          <w:szCs w:val="28"/>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Источник угрозы безопасности информации</w:t>
      </w:r>
      <w:r w:rsidRPr="000229C5">
        <w:rPr>
          <w:rFonts w:ascii="Times New Roman" w:hAnsi="Times New Roman" w:cs="Times New Roman"/>
          <w:color w:val="000000" w:themeColor="text1"/>
          <w:sz w:val="28"/>
          <w:szCs w:val="28"/>
          <w:lang w:eastAsia="ru-RU"/>
        </w:rPr>
        <w:t> – субъект доступа, материальный объект или физическое явление, являющиеся причиной возникновения угрозы безопасности информации.</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Накопитель информации</w:t>
      </w:r>
      <w:r w:rsidRPr="000229C5">
        <w:rPr>
          <w:rFonts w:ascii="Times New Roman" w:hAnsi="Times New Roman" w:cs="Times New Roman"/>
          <w:color w:val="000000" w:themeColor="text1"/>
          <w:sz w:val="28"/>
          <w:szCs w:val="28"/>
          <w:lang w:eastAsia="ru-RU"/>
        </w:rPr>
        <w:t xml:space="preserve"> – устройство, предназначенное для записи и (или) чтения информации на носитель информации. Накопитель информации конструктивно может содержать в себе неотчуждаемый носитель информации, либо может быть предназначен для использования сменных носителей информации. Накопители подразделяются </w:t>
      </w:r>
      <w:proofErr w:type="gramStart"/>
      <w:r w:rsidRPr="000229C5">
        <w:rPr>
          <w:rFonts w:ascii="Times New Roman" w:hAnsi="Times New Roman" w:cs="Times New Roman"/>
          <w:color w:val="000000" w:themeColor="text1"/>
          <w:sz w:val="28"/>
          <w:szCs w:val="28"/>
          <w:lang w:eastAsia="ru-RU"/>
        </w:rPr>
        <w:t>на</w:t>
      </w:r>
      <w:proofErr w:type="gramEnd"/>
      <w:r w:rsidRPr="000229C5">
        <w:rPr>
          <w:rFonts w:ascii="Times New Roman" w:hAnsi="Times New Roman" w:cs="Times New Roman"/>
          <w:color w:val="000000" w:themeColor="text1"/>
          <w:sz w:val="28"/>
          <w:szCs w:val="28"/>
          <w:lang w:eastAsia="ru-RU"/>
        </w:rPr>
        <w:t xml:space="preserve"> встроенные (в </w:t>
      </w:r>
      <w:proofErr w:type="spellStart"/>
      <w:r w:rsidRPr="000229C5">
        <w:rPr>
          <w:rFonts w:ascii="Times New Roman" w:hAnsi="Times New Roman" w:cs="Times New Roman"/>
          <w:color w:val="000000" w:themeColor="text1"/>
          <w:sz w:val="28"/>
          <w:szCs w:val="28"/>
          <w:lang w:eastAsia="ru-RU"/>
        </w:rPr>
        <w:t>конструктиве</w:t>
      </w:r>
      <w:proofErr w:type="spellEnd"/>
      <w:r w:rsidRPr="000229C5">
        <w:rPr>
          <w:rFonts w:ascii="Times New Roman" w:hAnsi="Times New Roman" w:cs="Times New Roman"/>
          <w:color w:val="000000" w:themeColor="text1"/>
          <w:sz w:val="28"/>
          <w:szCs w:val="28"/>
          <w:lang w:eastAsia="ru-RU"/>
        </w:rPr>
        <w:t xml:space="preserve"> системного блока) и внешние (подсоединяемые через порт). Встроенные накопители подразделяются </w:t>
      </w:r>
      <w:proofErr w:type="gramStart"/>
      <w:r w:rsidRPr="000229C5">
        <w:rPr>
          <w:rFonts w:ascii="Times New Roman" w:hAnsi="Times New Roman" w:cs="Times New Roman"/>
          <w:color w:val="000000" w:themeColor="text1"/>
          <w:sz w:val="28"/>
          <w:szCs w:val="28"/>
          <w:lang w:eastAsia="ru-RU"/>
        </w:rPr>
        <w:t>на</w:t>
      </w:r>
      <w:proofErr w:type="gramEnd"/>
      <w:r w:rsidRPr="000229C5">
        <w:rPr>
          <w:rFonts w:ascii="Times New Roman" w:hAnsi="Times New Roman" w:cs="Times New Roman"/>
          <w:color w:val="000000" w:themeColor="text1"/>
          <w:sz w:val="28"/>
          <w:szCs w:val="28"/>
          <w:lang w:eastAsia="ru-RU"/>
        </w:rPr>
        <w:t xml:space="preserve"> съемные и несъемные.</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Нарушитель безопасности персональных данных</w:t>
      </w:r>
      <w:r w:rsidRPr="000229C5">
        <w:rPr>
          <w:rFonts w:ascii="Times New Roman" w:hAnsi="Times New Roman" w:cs="Times New Roman"/>
          <w:color w:val="000000" w:themeColor="text1"/>
          <w:sz w:val="28"/>
          <w:szCs w:val="28"/>
          <w:lang w:eastAsia="ru-RU"/>
        </w:rPr>
        <w:t>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(в том числе техническими средствами) в информационных системах персональных данных.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Несанкционированный доступ (несанкционированные действия)</w:t>
      </w:r>
      <w:r w:rsidRPr="000229C5">
        <w:rPr>
          <w:rFonts w:ascii="Times New Roman" w:hAnsi="Times New Roman" w:cs="Times New Roman"/>
          <w:color w:val="000000" w:themeColor="text1"/>
          <w:sz w:val="28"/>
          <w:szCs w:val="28"/>
          <w:lang w:eastAsia="ru-RU"/>
        </w:rPr>
        <w:t>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sidRPr="000229C5">
        <w:rPr>
          <w:rFonts w:ascii="Times New Roman" w:hAnsi="Times New Roman" w:cs="Times New Roman"/>
          <w:color w:val="000000" w:themeColor="text1"/>
          <w:sz w:val="28"/>
          <w:szCs w:val="28"/>
          <w:lang w:eastAsia="ru-RU"/>
        </w:rPr>
        <w:t>по</w:t>
      </w:r>
      <w:proofErr w:type="gramEnd"/>
      <w:r w:rsidRPr="000229C5">
        <w:rPr>
          <w:rFonts w:ascii="Times New Roman" w:hAnsi="Times New Roman" w:cs="Times New Roman"/>
          <w:color w:val="000000" w:themeColor="text1"/>
          <w:sz w:val="28"/>
          <w:szCs w:val="28"/>
          <w:lang w:eastAsia="ru-RU"/>
        </w:rPr>
        <w:t> </w:t>
      </w:r>
      <w:proofErr w:type="gramStart"/>
      <w:r w:rsidRPr="000229C5">
        <w:rPr>
          <w:rFonts w:ascii="Times New Roman" w:hAnsi="Times New Roman" w:cs="Times New Roman"/>
          <w:color w:val="000000" w:themeColor="text1"/>
          <w:sz w:val="28"/>
          <w:szCs w:val="28"/>
          <w:lang w:eastAsia="ru-RU"/>
        </w:rPr>
        <w:t>своим</w:t>
      </w:r>
      <w:proofErr w:type="gramEnd"/>
      <w:r w:rsidRPr="000229C5">
        <w:rPr>
          <w:rFonts w:ascii="Times New Roman" w:hAnsi="Times New Roman" w:cs="Times New Roman"/>
          <w:color w:val="000000" w:themeColor="text1"/>
          <w:sz w:val="28"/>
          <w:szCs w:val="28"/>
          <w:lang w:eastAsia="ru-RU"/>
        </w:rPr>
        <w:t xml:space="preserve"> функциональному предназначению и техническим характеристикам.</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Носитель информации</w:t>
      </w:r>
      <w:r w:rsidRPr="000229C5">
        <w:rPr>
          <w:rFonts w:ascii="Times New Roman" w:hAnsi="Times New Roman" w:cs="Times New Roman"/>
          <w:color w:val="000000" w:themeColor="text1"/>
          <w:sz w:val="28"/>
          <w:szCs w:val="28"/>
          <w:lang w:eastAsia="ru-RU"/>
        </w:rPr>
        <w:t> – физический объект, предназначенный для хранения информации.</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Обработка персональных данных</w:t>
      </w:r>
      <w:r w:rsidRPr="000229C5">
        <w:rPr>
          <w:rFonts w:ascii="Times New Roman" w:hAnsi="Times New Roman" w:cs="Times New Roman"/>
          <w:color w:val="000000" w:themeColor="text1"/>
          <w:sz w:val="28"/>
          <w:szCs w:val="28"/>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w:t>
      </w:r>
      <w:proofErr w:type="gramStart"/>
      <w:r w:rsidRPr="000229C5">
        <w:rPr>
          <w:rFonts w:ascii="Times New Roman" w:hAnsi="Times New Roman" w:cs="Times New Roman"/>
          <w:color w:val="000000" w:themeColor="text1"/>
          <w:sz w:val="28"/>
          <w:szCs w:val="28"/>
          <w:lang w:eastAsia="ru-RU"/>
        </w:rPr>
        <w:t>у(</w:t>
      </w:r>
      <w:proofErr w:type="gramEnd"/>
      <w:r w:rsidRPr="000229C5">
        <w:rPr>
          <w:rFonts w:ascii="Times New Roman" w:hAnsi="Times New Roman" w:cs="Times New Roman"/>
          <w:color w:val="000000" w:themeColor="text1"/>
          <w:sz w:val="28"/>
          <w:szCs w:val="28"/>
          <w:lang w:eastAsia="ru-RU"/>
        </w:rPr>
        <w:t>распространение, предоставление, доступ), обезличивание, блокирование, удаление, уничтожение персональных данных.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Оператор</w:t>
      </w:r>
      <w:r w:rsidRPr="000229C5">
        <w:rPr>
          <w:rFonts w:ascii="Times New Roman" w:hAnsi="Times New Roman" w:cs="Times New Roman"/>
          <w:color w:val="000000" w:themeColor="text1"/>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w:t>
      </w:r>
      <w:r w:rsidRPr="000229C5">
        <w:rPr>
          <w:rFonts w:ascii="Times New Roman" w:hAnsi="Times New Roman" w:cs="Times New Roman"/>
          <w:color w:val="000000" w:themeColor="text1"/>
          <w:sz w:val="28"/>
          <w:szCs w:val="28"/>
          <w:lang w:eastAsia="ru-RU"/>
        </w:rPr>
        <w:lastRenderedPageBreak/>
        <w:t>обработке, действия (операции), совершаемые с персональными данными.</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Перехват (информации)</w:t>
      </w:r>
      <w:r w:rsidRPr="000229C5">
        <w:rPr>
          <w:rFonts w:ascii="Times New Roman" w:hAnsi="Times New Roman" w:cs="Times New Roman"/>
          <w:color w:val="000000" w:themeColor="text1"/>
          <w:sz w:val="28"/>
          <w:szCs w:val="28"/>
          <w:lang w:eastAsia="ru-RU"/>
        </w:rPr>
        <w:t>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Персональные данные</w:t>
      </w:r>
      <w:r w:rsidRPr="000229C5">
        <w:rPr>
          <w:rFonts w:ascii="Times New Roman" w:hAnsi="Times New Roman" w:cs="Times New Roman"/>
          <w:color w:val="000000" w:themeColor="text1"/>
          <w:sz w:val="28"/>
          <w:szCs w:val="28"/>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Пользователь информационной системы персональных данных</w:t>
      </w:r>
      <w:r w:rsidRPr="000229C5">
        <w:rPr>
          <w:rFonts w:ascii="Times New Roman" w:hAnsi="Times New Roman" w:cs="Times New Roman"/>
          <w:color w:val="000000" w:themeColor="text1"/>
          <w:sz w:val="28"/>
          <w:szCs w:val="28"/>
          <w:lang w:eastAsia="ru-RU"/>
        </w:rPr>
        <w:t> – лицо, участвующее в функционировании информационной системы персональных данных или использующее результаты ее функционирования.</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Распространение персональных данных</w:t>
      </w:r>
      <w:r w:rsidRPr="000229C5">
        <w:rPr>
          <w:rFonts w:ascii="Times New Roman" w:hAnsi="Times New Roman" w:cs="Times New Roman"/>
          <w:color w:val="000000" w:themeColor="text1"/>
          <w:sz w:val="28"/>
          <w:szCs w:val="28"/>
          <w:lang w:eastAsia="ru-RU"/>
        </w:rPr>
        <w:t> – действия, направленные на раскрытие персональных данных неопределенному кругу лиц.</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Система защиты персональных данных </w:t>
      </w:r>
      <w:r w:rsidRPr="000229C5">
        <w:rPr>
          <w:rFonts w:ascii="Times New Roman" w:hAnsi="Times New Roman" w:cs="Times New Roman"/>
          <w:color w:val="000000" w:themeColor="text1"/>
          <w:sz w:val="28"/>
          <w:szCs w:val="28"/>
          <w:lang w:eastAsia="ru-RU"/>
        </w:rPr>
        <w:t>–</w:t>
      </w:r>
      <w:r w:rsidRPr="000229C5">
        <w:rPr>
          <w:rFonts w:ascii="Times New Roman" w:hAnsi="Times New Roman" w:cs="Times New Roman"/>
          <w:b/>
          <w:bCs/>
          <w:color w:val="000000" w:themeColor="text1"/>
          <w:sz w:val="28"/>
          <w:szCs w:val="28"/>
          <w:lang w:eastAsia="ru-RU"/>
        </w:rPr>
        <w:t> </w:t>
      </w:r>
      <w:r w:rsidRPr="000229C5">
        <w:rPr>
          <w:rFonts w:ascii="Times New Roman" w:hAnsi="Times New Roman" w:cs="Times New Roman"/>
          <w:color w:val="000000" w:themeColor="text1"/>
          <w:sz w:val="28"/>
          <w:szCs w:val="28"/>
          <w:lang w:eastAsia="ru-RU"/>
        </w:rPr>
        <w:t>комплекс организационных мер и программно-технических (в том числе криптографических) средств обеспечения безопасности информации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Технические средства информационной системы персональных данных </w:t>
      </w:r>
      <w:r w:rsidRPr="000229C5">
        <w:rPr>
          <w:rFonts w:ascii="Times New Roman" w:hAnsi="Times New Roman" w:cs="Times New Roman"/>
          <w:color w:val="000000" w:themeColor="text1"/>
          <w:sz w:val="28"/>
          <w:szCs w:val="28"/>
          <w:lang w:eastAsia="ru-RU"/>
        </w:rPr>
        <w:t>– средства вычислительной техники, информационно-вычислительные комплексы и сети, средства и системы передачи, приема и обработки персональных данны</w:t>
      </w:r>
      <w:proofErr w:type="gramStart"/>
      <w:r w:rsidRPr="000229C5">
        <w:rPr>
          <w:rFonts w:ascii="Times New Roman" w:hAnsi="Times New Roman" w:cs="Times New Roman"/>
          <w:color w:val="000000" w:themeColor="text1"/>
          <w:sz w:val="28"/>
          <w:szCs w:val="28"/>
          <w:lang w:eastAsia="ru-RU"/>
        </w:rPr>
        <w:t>х(</w:t>
      </w:r>
      <w:proofErr w:type="gramEnd"/>
      <w:r w:rsidRPr="000229C5">
        <w:rPr>
          <w:rFonts w:ascii="Times New Roman" w:hAnsi="Times New Roman" w:cs="Times New Roman"/>
          <w:color w:val="000000" w:themeColor="text1"/>
          <w:sz w:val="28"/>
          <w:szCs w:val="28"/>
          <w:lang w:eastAsia="ru-RU"/>
        </w:rPr>
        <w:t>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Технический канал утечки информации</w:t>
      </w:r>
      <w:r w:rsidRPr="000229C5">
        <w:rPr>
          <w:rFonts w:ascii="Times New Roman" w:hAnsi="Times New Roman" w:cs="Times New Roman"/>
          <w:color w:val="000000" w:themeColor="text1"/>
          <w:sz w:val="28"/>
          <w:szCs w:val="28"/>
          <w:lang w:eastAsia="ru-RU"/>
        </w:rPr>
        <w:t>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Угрозы безопасности персональных данных</w:t>
      </w:r>
      <w:r w:rsidRPr="000229C5">
        <w:rPr>
          <w:rFonts w:ascii="Times New Roman" w:hAnsi="Times New Roman" w:cs="Times New Roman"/>
          <w:color w:val="000000" w:themeColor="text1"/>
          <w:sz w:val="28"/>
          <w:szCs w:val="28"/>
          <w:lang w:eastAsia="ru-RU"/>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t>Уничтожение персональных данных</w:t>
      </w:r>
      <w:r w:rsidRPr="000229C5">
        <w:rPr>
          <w:rFonts w:ascii="Times New Roman" w:hAnsi="Times New Roman" w:cs="Times New Roman"/>
          <w:color w:val="000000" w:themeColor="text1"/>
          <w:sz w:val="28"/>
          <w:szCs w:val="28"/>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данных и (или) в результате которых уничтожаются материальные носители персональных данных.</w:t>
      </w:r>
    </w:p>
    <w:p w:rsidR="008C7266" w:rsidRPr="000229C5" w:rsidRDefault="008C7266" w:rsidP="000229C5">
      <w:pPr>
        <w:pStyle w:val="a5"/>
        <w:numPr>
          <w:ilvl w:val="0"/>
          <w:numId w:val="2"/>
        </w:numPr>
        <w:jc w:val="both"/>
        <w:rPr>
          <w:rFonts w:ascii="Times New Roman" w:hAnsi="Times New Roman" w:cs="Times New Roman"/>
          <w:color w:val="000000" w:themeColor="text1"/>
          <w:sz w:val="28"/>
          <w:szCs w:val="28"/>
          <w:lang w:eastAsia="ru-RU"/>
        </w:rPr>
      </w:pPr>
      <w:r w:rsidRPr="000229C5">
        <w:rPr>
          <w:rFonts w:ascii="Times New Roman" w:hAnsi="Times New Roman" w:cs="Times New Roman"/>
          <w:b/>
          <w:bCs/>
          <w:color w:val="000000" w:themeColor="text1"/>
          <w:sz w:val="28"/>
          <w:szCs w:val="28"/>
          <w:lang w:eastAsia="ru-RU"/>
        </w:rPr>
        <w:lastRenderedPageBreak/>
        <w:t>Утечка (защищаемой) информации по техническим каналам</w:t>
      </w:r>
      <w:r w:rsidRPr="000229C5">
        <w:rPr>
          <w:rFonts w:ascii="Times New Roman" w:hAnsi="Times New Roman" w:cs="Times New Roman"/>
          <w:color w:val="000000" w:themeColor="text1"/>
          <w:sz w:val="28"/>
          <w:szCs w:val="28"/>
          <w:lang w:eastAsia="ru-RU"/>
        </w:rPr>
        <w:t>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266" w:rsidRPr="000229C5" w:rsidRDefault="008C7266" w:rsidP="000229C5">
      <w:pPr>
        <w:pStyle w:val="a5"/>
        <w:ind w:firstLine="75"/>
        <w:jc w:val="both"/>
        <w:rPr>
          <w:rFonts w:ascii="Times New Roman" w:hAnsi="Times New Roman" w:cs="Times New Roman"/>
          <w:color w:val="000000" w:themeColor="text1"/>
          <w:sz w:val="28"/>
          <w:szCs w:val="28"/>
          <w:lang w:eastAsia="ru-RU"/>
        </w:rPr>
      </w:pP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1.       </w:t>
      </w:r>
      <w:r w:rsidRPr="000229C5">
        <w:rPr>
          <w:b/>
          <w:bCs/>
          <w:sz w:val="28"/>
          <w:szCs w:val="28"/>
        </w:rPr>
        <w:t>Общие положения</w:t>
      </w:r>
    </w:p>
    <w:p w:rsidR="00C676C8" w:rsidRPr="000229C5" w:rsidRDefault="00C676C8" w:rsidP="000229C5">
      <w:pPr>
        <w:pStyle w:val="a3"/>
        <w:spacing w:before="144" w:beforeAutospacing="0" w:after="288" w:afterAutospacing="0"/>
        <w:ind w:firstLine="567"/>
        <w:jc w:val="both"/>
        <w:rPr>
          <w:sz w:val="28"/>
          <w:szCs w:val="28"/>
        </w:rPr>
      </w:pPr>
      <w:proofErr w:type="gramStart"/>
      <w:r w:rsidRPr="000229C5">
        <w:rPr>
          <w:sz w:val="28"/>
          <w:szCs w:val="28"/>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0229C5">
        <w:rPr>
          <w:sz w:val="28"/>
          <w:szCs w:val="28"/>
        </w:rPr>
        <w:t>, операторами, являющимися государственными или муниципальными органами".</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1.1.            Настоящая Политика устанавливает порядок организации и проведения работ по защите информации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создаваемых и эксплуатируемых в образовательном учреждении.</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1.2.    Требования настоящей Политики распространяются на защиту информации с ограниченным доступом, отнесенной к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1.3.    Политика является дополнением к действующим в РФ нормативным документам по вопросам обеспечения информационной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и не исключает обязательного выполнения их требований.</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1.4.    Политика служит основой для разработки комплекса организационных и технических мер по обеспечению информационной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образовательных учреждений, а также нормативных и методических документов, обеспечивающих ее реализацию.</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1.5.    Политика определяет следующие основные вопросы защиты информации:</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             основные принципы и требования по защите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порядок организации и проведения работ по защите информации,</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             порядок обеспечения защиты информации при эксплуатации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порядок организации делопроизводства, хранения и обращения накопителей и носителей информации.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p>
    <w:p w:rsidR="00AE749B" w:rsidRPr="000229C5" w:rsidRDefault="00AE749B" w:rsidP="000229C5">
      <w:pPr>
        <w:pStyle w:val="a5"/>
        <w:jc w:val="both"/>
        <w:rPr>
          <w:rFonts w:ascii="Times New Roman" w:hAnsi="Times New Roman" w:cs="Times New Roman"/>
          <w:b/>
          <w:color w:val="000000" w:themeColor="text1"/>
          <w:sz w:val="28"/>
          <w:szCs w:val="28"/>
          <w:lang w:eastAsia="ru-RU"/>
        </w:rPr>
      </w:pPr>
      <w:r w:rsidRPr="000229C5">
        <w:rPr>
          <w:rFonts w:ascii="Times New Roman" w:hAnsi="Times New Roman" w:cs="Times New Roman"/>
          <w:b/>
          <w:color w:val="000000" w:themeColor="text1"/>
          <w:kern w:val="36"/>
          <w:sz w:val="28"/>
          <w:szCs w:val="28"/>
          <w:lang w:eastAsia="ru-RU"/>
        </w:rPr>
        <w:t>2.    Принципы обеспечения защиты информации, составляющей персональные данные</w:t>
      </w:r>
      <w:r w:rsidR="008C7266" w:rsidRPr="000229C5">
        <w:rPr>
          <w:rFonts w:ascii="Times New Roman" w:hAnsi="Times New Roman" w:cs="Times New Roman"/>
          <w:b/>
          <w:color w:val="000000" w:themeColor="text1"/>
          <w:kern w:val="36"/>
          <w:sz w:val="28"/>
          <w:szCs w:val="28"/>
          <w:lang w:eastAsia="ru-RU"/>
        </w:rPr>
        <w:t>.</w:t>
      </w:r>
      <w:r w:rsidRPr="000229C5">
        <w:rPr>
          <w:rFonts w:ascii="Times New Roman" w:hAnsi="Times New Roman" w:cs="Times New Roman"/>
          <w:b/>
          <w:color w:val="000000" w:themeColor="text1"/>
          <w:sz w:val="28"/>
          <w:szCs w:val="28"/>
          <w:lang w:eastAsia="ru-RU"/>
        </w:rPr>
        <w:t> </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Защита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должна осуществляться в соответствии со следующими основными принципами:</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2.1.   Законность — предполагает обеспечение защиты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в соответствии с действующим в РФ законодательством и нормативными актами в области защиты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Пользователи и обслуживающий персонал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должны быть осведомлены о правилах и порядке работы с защищаемой информацией и об ответственности за их нарушение.</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2.2.   Системность — предполагает учет всех взаимосвязанных, взаимодействующих и изменяющихся во времени элементов, условий и факторов, </w:t>
      </w:r>
      <w:proofErr w:type="gramStart"/>
      <w:r w:rsidRPr="000229C5">
        <w:rPr>
          <w:rFonts w:ascii="Times New Roman" w:hAnsi="Times New Roman" w:cs="Times New Roman"/>
          <w:color w:val="000000" w:themeColor="text1"/>
          <w:sz w:val="28"/>
          <w:szCs w:val="28"/>
          <w:lang w:eastAsia="ru-RU"/>
        </w:rPr>
        <w:t>существенно значимых</w:t>
      </w:r>
      <w:proofErr w:type="gramEnd"/>
      <w:r w:rsidRPr="000229C5">
        <w:rPr>
          <w:rFonts w:ascii="Times New Roman" w:hAnsi="Times New Roman" w:cs="Times New Roman"/>
          <w:color w:val="000000" w:themeColor="text1"/>
          <w:sz w:val="28"/>
          <w:szCs w:val="28"/>
          <w:lang w:eastAsia="ru-RU"/>
        </w:rPr>
        <w:t xml:space="preserve"> для понимания и решения проблемы обеспечения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2.3.   Комплексность — предполагает согласованное применение разнородных средств и систем при построении комплексной системы защиты информации, перекрывающей все существенные каналы реализации угроз и не содержащей слабых мест на стыках отдельных ее компонентов. Для каждого канала утечки информации и для каждой угрозы безопасности должно существовать несколько защитных рубежей. Создание защитных рубежей осуществляется с учетом того, чтобы для их преодоления потенциальному злоумышленнику требовались профессиональные навыки в нескольких невзаимосвязанных областях.</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2.4.   Непрерывность — предполагает функционирование </w:t>
      </w:r>
      <w:proofErr w:type="spellStart"/>
      <w:r w:rsidRPr="000229C5">
        <w:rPr>
          <w:rFonts w:ascii="Times New Roman" w:hAnsi="Times New Roman" w:cs="Times New Roman"/>
          <w:color w:val="000000" w:themeColor="text1"/>
          <w:sz w:val="28"/>
          <w:szCs w:val="28"/>
          <w:lang w:eastAsia="ru-RU"/>
        </w:rPr>
        <w:t>СЗПДн</w:t>
      </w:r>
      <w:proofErr w:type="spellEnd"/>
      <w:r w:rsidRPr="000229C5">
        <w:rPr>
          <w:rFonts w:ascii="Times New Roman" w:hAnsi="Times New Roman" w:cs="Times New Roman"/>
          <w:color w:val="000000" w:themeColor="text1"/>
          <w:sz w:val="28"/>
          <w:szCs w:val="28"/>
          <w:lang w:eastAsia="ru-RU"/>
        </w:rPr>
        <w:t xml:space="preserve"> в виде непрерывного целенаправленного процесса, предполагающего принятие соответствующих мер на всех этапах жизненного цикла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должны находиться в защищенном состоянии на протяжении всего времени их функционирования. В соответствии с этим принципом должны приниматься </w:t>
      </w:r>
      <w:proofErr w:type="gramStart"/>
      <w:r w:rsidRPr="000229C5">
        <w:rPr>
          <w:rFonts w:ascii="Times New Roman" w:hAnsi="Times New Roman" w:cs="Times New Roman"/>
          <w:color w:val="000000" w:themeColor="text1"/>
          <w:sz w:val="28"/>
          <w:szCs w:val="28"/>
          <w:lang w:eastAsia="ru-RU"/>
        </w:rPr>
        <w:t>меры</w:t>
      </w:r>
      <w:proofErr w:type="gramEnd"/>
      <w:r w:rsidRPr="000229C5">
        <w:rPr>
          <w:rFonts w:ascii="Times New Roman" w:hAnsi="Times New Roman" w:cs="Times New Roman"/>
          <w:color w:val="000000" w:themeColor="text1"/>
          <w:sz w:val="28"/>
          <w:szCs w:val="28"/>
          <w:lang w:eastAsia="ru-RU"/>
        </w:rPr>
        <w:t xml:space="preserve"> не допускающие переход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 незащищенное состояние.</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2.5.   Своевременность — предполагает упреждающий характер мер обеспечения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то есть постановку задач по комплексной защите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и реализацию мер обеспечения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на ранних стадиях разработки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 целом и ее системы защиты информации, в частности.</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2.6.   Совершенствование — предполагает постоянное совершенствование мер и средств защиты информации на основе комплексного применения организационных и технических решений, квалификации персонала, анализа функционирования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и ее системы защиты с учетом изменений условий функционирования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появления новых методов и средств перехвата информации, изменений требований нормативных документов по защите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2.7.   Персональная ответственность — предполагает возложение ответственности за обеспечение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на каждого исполнителя в пределах его полномочий. В соответствии с этим принципом распределение прав и обязанностей исполнителей строится таким образом, </w:t>
      </w:r>
      <w:r w:rsidRPr="000229C5">
        <w:rPr>
          <w:rFonts w:ascii="Times New Roman" w:hAnsi="Times New Roman" w:cs="Times New Roman"/>
          <w:color w:val="000000" w:themeColor="text1"/>
          <w:sz w:val="28"/>
          <w:szCs w:val="28"/>
          <w:lang w:eastAsia="ru-RU"/>
        </w:rPr>
        <w:lastRenderedPageBreak/>
        <w:t>чтобы в случае любого нарушения круг виновников был четко известен или сведен к минимуму.</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2.8.   Минимальная достаточность — предполагает предоставление исполнителям минимально необходимых прав доступа к ресурсам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 соответствии с производственной необходимостью, на основе принципа «запрещено все, что не разрешено явным образом».</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2.9.   Гибкость системы защиты — предполагает наличие возможности варьирования уровнем защищенности при изменении условий функционирования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AE749B" w:rsidRPr="000229C5" w:rsidRDefault="00AE749B"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2.10.  Обязательность контроля — предполагает обязательность и своевременность выявления и пресечения </w:t>
      </w:r>
      <w:proofErr w:type="gramStart"/>
      <w:r w:rsidRPr="000229C5">
        <w:rPr>
          <w:rFonts w:ascii="Times New Roman" w:hAnsi="Times New Roman" w:cs="Times New Roman"/>
          <w:color w:val="000000" w:themeColor="text1"/>
          <w:sz w:val="28"/>
          <w:szCs w:val="28"/>
          <w:lang w:eastAsia="ru-RU"/>
        </w:rPr>
        <w:t>попыток нарушения установленных правил обеспечения безопасности</w:t>
      </w:r>
      <w:proofErr w:type="gramEnd"/>
      <w:r w:rsidRPr="000229C5">
        <w:rPr>
          <w:rFonts w:ascii="Times New Roman" w:hAnsi="Times New Roman" w:cs="Times New Roman"/>
          <w:color w:val="000000" w:themeColor="text1"/>
          <w:sz w:val="28"/>
          <w:szCs w:val="28"/>
          <w:lang w:eastAsia="ru-RU"/>
        </w:rPr>
        <w:t xml:space="preserve">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на основе используемых систем и средств защиты информации. </w:t>
      </w:r>
      <w:proofErr w:type="gramStart"/>
      <w:r w:rsidRPr="000229C5">
        <w:rPr>
          <w:rFonts w:ascii="Times New Roman" w:hAnsi="Times New Roman" w:cs="Times New Roman"/>
          <w:color w:val="000000" w:themeColor="text1"/>
          <w:sz w:val="28"/>
          <w:szCs w:val="28"/>
          <w:lang w:eastAsia="ru-RU"/>
        </w:rPr>
        <w:t>Контроль за</w:t>
      </w:r>
      <w:proofErr w:type="gramEnd"/>
      <w:r w:rsidRPr="000229C5">
        <w:rPr>
          <w:rFonts w:ascii="Times New Roman" w:hAnsi="Times New Roman" w:cs="Times New Roman"/>
          <w:color w:val="000000" w:themeColor="text1"/>
          <w:sz w:val="28"/>
          <w:szCs w:val="28"/>
          <w:lang w:eastAsia="ru-RU"/>
        </w:rPr>
        <w:t> деятельностью каждого пользователя, каждого средства защиты и в отношении каждого объекта защиты должен осуществляться на основе применения средств контроля и регистрации и должен охватывать как несанкционированные, так и санкционированные действия пользователей.</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0229C5">
        <w:rPr>
          <w:sz w:val="28"/>
          <w:szCs w:val="28"/>
        </w:rPr>
        <w:t>для</w:t>
      </w:r>
      <w:proofErr w:type="gramEnd"/>
      <w:r w:rsidRPr="000229C5">
        <w:rPr>
          <w:sz w:val="28"/>
          <w:szCs w:val="28"/>
        </w:rPr>
        <w:t>:</w:t>
      </w:r>
    </w:p>
    <w:p w:rsidR="00C676C8" w:rsidRPr="000229C5" w:rsidRDefault="00C676C8" w:rsidP="000229C5">
      <w:pPr>
        <w:pStyle w:val="listparagraph"/>
        <w:numPr>
          <w:ilvl w:val="0"/>
          <w:numId w:val="4"/>
        </w:numPr>
        <w:spacing w:before="144" w:beforeAutospacing="0" w:after="288" w:afterAutospacing="0"/>
        <w:jc w:val="both"/>
        <w:rPr>
          <w:sz w:val="28"/>
          <w:szCs w:val="28"/>
        </w:rPr>
      </w:pPr>
      <w:r w:rsidRPr="000229C5">
        <w:rPr>
          <w:sz w:val="28"/>
          <w:szCs w:val="28"/>
        </w:rPr>
        <w:t>предоставления воспитательно-образовательных услуг;</w:t>
      </w:r>
    </w:p>
    <w:p w:rsidR="00C676C8" w:rsidRPr="000229C5" w:rsidRDefault="00C676C8" w:rsidP="000229C5">
      <w:pPr>
        <w:pStyle w:val="listparagraph"/>
        <w:numPr>
          <w:ilvl w:val="0"/>
          <w:numId w:val="4"/>
        </w:numPr>
        <w:spacing w:before="144" w:beforeAutospacing="0" w:after="288" w:afterAutospacing="0"/>
        <w:jc w:val="both"/>
        <w:rPr>
          <w:sz w:val="28"/>
          <w:szCs w:val="28"/>
        </w:rPr>
      </w:pPr>
      <w:r w:rsidRPr="000229C5">
        <w:rPr>
          <w:sz w:val="28"/>
          <w:szCs w:val="28"/>
        </w:rPr>
        <w:t xml:space="preserve">консультационных семинаров; направление на обучение; направление </w:t>
      </w:r>
      <w:r w:rsidR="00764F76" w:rsidRPr="000229C5">
        <w:rPr>
          <w:sz w:val="28"/>
          <w:szCs w:val="28"/>
        </w:rPr>
        <w:t xml:space="preserve">  </w:t>
      </w:r>
      <w:r w:rsidRPr="000229C5">
        <w:rPr>
          <w:sz w:val="28"/>
          <w:szCs w:val="28"/>
        </w:rPr>
        <w:t>работ сотрудников (воспитанников) на конкурсы;</w:t>
      </w:r>
    </w:p>
    <w:p w:rsidR="00C676C8" w:rsidRPr="000229C5" w:rsidRDefault="00C676C8" w:rsidP="000229C5">
      <w:pPr>
        <w:pStyle w:val="listparagraph"/>
        <w:numPr>
          <w:ilvl w:val="0"/>
          <w:numId w:val="4"/>
        </w:numPr>
        <w:spacing w:before="144" w:beforeAutospacing="0" w:after="288" w:afterAutospacing="0"/>
        <w:jc w:val="both"/>
        <w:rPr>
          <w:sz w:val="28"/>
          <w:szCs w:val="28"/>
        </w:rPr>
      </w:pPr>
      <w:r w:rsidRPr="000229C5">
        <w:rPr>
          <w:sz w:val="28"/>
          <w:szCs w:val="28"/>
        </w:rPr>
        <w:t>предоставления данных о сотрудниках в ПФР и ФСС;</w:t>
      </w:r>
    </w:p>
    <w:p w:rsidR="00C676C8" w:rsidRPr="000229C5" w:rsidRDefault="00C676C8" w:rsidP="000229C5">
      <w:pPr>
        <w:pStyle w:val="listparagraph"/>
        <w:numPr>
          <w:ilvl w:val="0"/>
          <w:numId w:val="4"/>
        </w:numPr>
        <w:spacing w:before="144" w:beforeAutospacing="0" w:after="288" w:afterAutospacing="0"/>
        <w:jc w:val="both"/>
        <w:rPr>
          <w:sz w:val="28"/>
          <w:szCs w:val="28"/>
        </w:rPr>
      </w:pPr>
      <w:r w:rsidRPr="000229C5">
        <w:rPr>
          <w:sz w:val="28"/>
          <w:szCs w:val="28"/>
        </w:rPr>
        <w:t>предоставления данных в медицинские учреждения (в поликлинику при прохождении медосмотра);</w:t>
      </w:r>
    </w:p>
    <w:p w:rsidR="00C676C8" w:rsidRPr="000229C5" w:rsidRDefault="00C676C8" w:rsidP="000229C5">
      <w:pPr>
        <w:pStyle w:val="listparagraph"/>
        <w:numPr>
          <w:ilvl w:val="0"/>
          <w:numId w:val="4"/>
        </w:numPr>
        <w:spacing w:before="144" w:beforeAutospacing="0" w:after="288" w:afterAutospacing="0"/>
        <w:jc w:val="both"/>
        <w:rPr>
          <w:sz w:val="28"/>
          <w:szCs w:val="28"/>
        </w:rPr>
      </w:pPr>
      <w:r w:rsidRPr="000229C5">
        <w:rPr>
          <w:sz w:val="28"/>
          <w:szCs w:val="28"/>
        </w:rPr>
        <w:t>предоставления данных в санитарно-эпидемиологическую службу (при возникновении нештатных ситуаций) и др.</w:t>
      </w:r>
    </w:p>
    <w:p w:rsidR="00C676C8" w:rsidRPr="000229C5" w:rsidRDefault="00B079C8" w:rsidP="000229C5">
      <w:pPr>
        <w:pStyle w:val="a3"/>
        <w:spacing w:before="144" w:beforeAutospacing="0" w:after="288" w:afterAutospacing="0"/>
        <w:ind w:firstLine="567"/>
        <w:jc w:val="both"/>
        <w:rPr>
          <w:sz w:val="28"/>
          <w:szCs w:val="28"/>
        </w:rPr>
      </w:pPr>
      <w:r w:rsidRPr="000229C5">
        <w:rPr>
          <w:sz w:val="28"/>
          <w:szCs w:val="28"/>
        </w:rPr>
        <w:t>МКОУ «Прогимназия №3 г</w:t>
      </w:r>
      <w:proofErr w:type="gramStart"/>
      <w:r w:rsidRPr="000229C5">
        <w:rPr>
          <w:sz w:val="28"/>
          <w:szCs w:val="28"/>
        </w:rPr>
        <w:t>.Б</w:t>
      </w:r>
      <w:proofErr w:type="gramEnd"/>
      <w:r w:rsidRPr="000229C5">
        <w:rPr>
          <w:sz w:val="28"/>
          <w:szCs w:val="28"/>
        </w:rPr>
        <w:t>аксана»</w:t>
      </w:r>
      <w:r w:rsidR="00C676C8" w:rsidRPr="000229C5">
        <w:rPr>
          <w:sz w:val="28"/>
          <w:szCs w:val="28"/>
        </w:rPr>
        <w:t xml:space="preserve"> собирает данные только в объеме, необходимом для достижения выше названных целей.</w:t>
      </w:r>
      <w:r w:rsidR="00F92451" w:rsidRPr="000229C5">
        <w:rPr>
          <w:sz w:val="28"/>
          <w:szCs w:val="28"/>
        </w:rPr>
        <w:t xml:space="preserve"> </w:t>
      </w:r>
      <w:r w:rsidR="00C676C8" w:rsidRPr="000229C5">
        <w:rPr>
          <w:sz w:val="28"/>
          <w:szCs w:val="28"/>
        </w:rPr>
        <w:t>Передача третьим лицам, персональных данных без письменного согласия не допускаются</w:t>
      </w:r>
      <w:r w:rsidR="00F92451" w:rsidRPr="000229C5">
        <w:rPr>
          <w:sz w:val="28"/>
          <w:szCs w:val="28"/>
        </w:rPr>
        <w:t xml:space="preserve">. </w:t>
      </w:r>
      <w:r w:rsidR="00C676C8" w:rsidRPr="000229C5">
        <w:rPr>
          <w:sz w:val="28"/>
          <w:szCs w:val="28"/>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r w:rsidR="00F92451" w:rsidRPr="000229C5">
        <w:rPr>
          <w:sz w:val="28"/>
          <w:szCs w:val="28"/>
        </w:rPr>
        <w:t xml:space="preserve"> </w:t>
      </w:r>
      <w:r w:rsidR="00C676C8" w:rsidRPr="000229C5">
        <w:rPr>
          <w:sz w:val="28"/>
          <w:szCs w:val="28"/>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F92451" w:rsidRPr="000229C5" w:rsidRDefault="00C676C8" w:rsidP="000229C5">
      <w:pPr>
        <w:pStyle w:val="a3"/>
        <w:spacing w:before="144" w:beforeAutospacing="0" w:after="288" w:afterAutospacing="0"/>
        <w:ind w:firstLine="567"/>
        <w:jc w:val="both"/>
        <w:rPr>
          <w:sz w:val="28"/>
          <w:szCs w:val="28"/>
        </w:rPr>
      </w:pPr>
      <w:r w:rsidRPr="000229C5">
        <w:rPr>
          <w:sz w:val="28"/>
          <w:szCs w:val="28"/>
        </w:rPr>
        <w:lastRenderedPageBreak/>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 xml:space="preserve">Настоящая политика утверждается </w:t>
      </w:r>
      <w:r w:rsidR="00B079C8" w:rsidRPr="000229C5">
        <w:rPr>
          <w:sz w:val="28"/>
          <w:szCs w:val="28"/>
        </w:rPr>
        <w:t>директором МКОУ «Прогимназия №3 г</w:t>
      </w:r>
      <w:proofErr w:type="gramStart"/>
      <w:r w:rsidR="00B079C8" w:rsidRPr="000229C5">
        <w:rPr>
          <w:sz w:val="28"/>
          <w:szCs w:val="28"/>
        </w:rPr>
        <w:t>.Б</w:t>
      </w:r>
      <w:proofErr w:type="gramEnd"/>
      <w:r w:rsidR="00B079C8" w:rsidRPr="000229C5">
        <w:rPr>
          <w:sz w:val="28"/>
          <w:szCs w:val="28"/>
        </w:rPr>
        <w:t>аксана»</w:t>
      </w:r>
      <w:r w:rsidRPr="000229C5">
        <w:rPr>
          <w:sz w:val="28"/>
          <w:szCs w:val="28"/>
        </w:rPr>
        <w:t xml:space="preserve"> и является обязательным для исполнения всеми сотрудниками, имеющими доступ к персональным данным Субъекта.</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bookmarkStart w:id="0" w:name="BM2"/>
      <w:bookmarkEnd w:id="0"/>
      <w:r w:rsidRPr="000229C5">
        <w:rPr>
          <w:rFonts w:eastAsia="Symbol"/>
          <w:sz w:val="28"/>
          <w:szCs w:val="28"/>
        </w:rPr>
        <w:t xml:space="preserve">2.       </w:t>
      </w:r>
      <w:r w:rsidRPr="000229C5">
        <w:rPr>
          <w:b/>
          <w:bCs/>
          <w:sz w:val="28"/>
          <w:szCs w:val="28"/>
        </w:rPr>
        <w:t>Понятие и состав персональных данных</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Персональные данные - любая информация, относящаяся к прямо или косвенно определенному или определяемому физическому лицу (далее - Субъекту).</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К персональным данным Субъекта, которые обрабатывает М</w:t>
      </w:r>
      <w:r w:rsidR="008C7266" w:rsidRPr="000229C5">
        <w:rPr>
          <w:sz w:val="28"/>
          <w:szCs w:val="28"/>
        </w:rPr>
        <w:t>КОУ «Прогимназия №3 г</w:t>
      </w:r>
      <w:proofErr w:type="gramStart"/>
      <w:r w:rsidR="008C7266" w:rsidRPr="000229C5">
        <w:rPr>
          <w:sz w:val="28"/>
          <w:szCs w:val="28"/>
        </w:rPr>
        <w:t>.Б</w:t>
      </w:r>
      <w:proofErr w:type="gramEnd"/>
      <w:r w:rsidR="008C7266" w:rsidRPr="000229C5">
        <w:rPr>
          <w:sz w:val="28"/>
          <w:szCs w:val="28"/>
        </w:rPr>
        <w:t>аксана»</w:t>
      </w:r>
      <w:r w:rsidRPr="000229C5">
        <w:rPr>
          <w:sz w:val="28"/>
          <w:szCs w:val="28"/>
        </w:rPr>
        <w:t xml:space="preserve"> относятся:</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фамилия имя отчество;</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адрес места жительства;</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паспортные данные;</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данные свидетельства о рождении;</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контактный телефон;</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название группы;</w:t>
      </w:r>
    </w:p>
    <w:p w:rsidR="00C676C8" w:rsidRPr="000229C5" w:rsidRDefault="00C676C8"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данные о состоянии здоровья;</w:t>
      </w:r>
    </w:p>
    <w:p w:rsidR="008C7266" w:rsidRPr="000229C5" w:rsidRDefault="00C676C8" w:rsidP="000229C5">
      <w:pPr>
        <w:pStyle w:val="listparagraph"/>
        <w:tabs>
          <w:tab w:val="num" w:pos="0"/>
        </w:tabs>
        <w:spacing w:before="144" w:beforeAutospacing="0" w:after="288" w:afterAutospacing="0"/>
        <w:ind w:left="1134" w:hanging="425"/>
        <w:jc w:val="both"/>
        <w:rPr>
          <w:rFonts w:eastAsia="Symbol"/>
          <w:sz w:val="28"/>
          <w:szCs w:val="28"/>
        </w:rPr>
      </w:pPr>
      <w:r w:rsidRPr="000229C5">
        <w:rPr>
          <w:rFonts w:eastAsia="Symbol"/>
          <w:bCs/>
          <w:sz w:val="28"/>
          <w:szCs w:val="28"/>
        </w:rPr>
        <w:t xml:space="preserve">·           </w:t>
      </w:r>
      <w:r w:rsidRPr="000229C5">
        <w:rPr>
          <w:sz w:val="28"/>
          <w:szCs w:val="28"/>
        </w:rPr>
        <w:t>иная необходимая информация, которую субъект добровольно сообщают о себе для получения услуг предоставляемых М</w:t>
      </w:r>
      <w:r w:rsidR="008C7266" w:rsidRPr="000229C5">
        <w:rPr>
          <w:sz w:val="28"/>
          <w:szCs w:val="28"/>
        </w:rPr>
        <w:t>КОУ «Прогимназия №3 г</w:t>
      </w:r>
      <w:proofErr w:type="gramStart"/>
      <w:r w:rsidR="008C7266" w:rsidRPr="000229C5">
        <w:rPr>
          <w:sz w:val="28"/>
          <w:szCs w:val="28"/>
        </w:rPr>
        <w:t>.Б</w:t>
      </w:r>
      <w:proofErr w:type="gramEnd"/>
      <w:r w:rsidR="008C7266" w:rsidRPr="000229C5">
        <w:rPr>
          <w:sz w:val="28"/>
          <w:szCs w:val="28"/>
        </w:rPr>
        <w:t>аксана»</w:t>
      </w:r>
      <w:r w:rsidRPr="000229C5">
        <w:rPr>
          <w:sz w:val="28"/>
          <w:szCs w:val="28"/>
        </w:rPr>
        <w:t>, если ее обработка не запрещена законом.</w:t>
      </w:r>
      <w:bookmarkStart w:id="1" w:name="BM3"/>
      <w:bookmarkEnd w:id="1"/>
    </w:p>
    <w:p w:rsidR="008C7266" w:rsidRPr="000229C5" w:rsidRDefault="008C7266" w:rsidP="000229C5">
      <w:pPr>
        <w:pStyle w:val="a5"/>
        <w:jc w:val="both"/>
        <w:rPr>
          <w:rFonts w:ascii="Times New Roman" w:hAnsi="Times New Roman" w:cs="Times New Roman"/>
          <w:b/>
          <w:color w:val="000000" w:themeColor="text1"/>
          <w:kern w:val="36"/>
          <w:sz w:val="28"/>
          <w:szCs w:val="28"/>
          <w:lang w:eastAsia="ru-RU"/>
        </w:rPr>
      </w:pPr>
      <w:r w:rsidRPr="000229C5">
        <w:rPr>
          <w:rFonts w:ascii="Times New Roman" w:hAnsi="Times New Roman" w:cs="Times New Roman"/>
          <w:b/>
          <w:color w:val="000000" w:themeColor="text1"/>
          <w:kern w:val="36"/>
          <w:sz w:val="28"/>
          <w:szCs w:val="28"/>
          <w:lang w:eastAsia="ru-RU"/>
        </w:rPr>
        <w:lastRenderedPageBreak/>
        <w:t>3.    Основные требования по защите информации составляющей персональные данные</w:t>
      </w:r>
      <w:r w:rsidR="00F92451" w:rsidRPr="000229C5">
        <w:rPr>
          <w:rFonts w:ascii="Times New Roman" w:hAnsi="Times New Roman" w:cs="Times New Roman"/>
          <w:b/>
          <w:color w:val="000000" w:themeColor="text1"/>
          <w:kern w:val="36"/>
          <w:sz w:val="28"/>
          <w:szCs w:val="28"/>
          <w:lang w:eastAsia="ru-RU"/>
        </w:rPr>
        <w:t>.</w:t>
      </w:r>
    </w:p>
    <w:p w:rsidR="008C7266" w:rsidRPr="000229C5" w:rsidRDefault="008C7266" w:rsidP="000229C5">
      <w:pPr>
        <w:pStyle w:val="a5"/>
        <w:jc w:val="both"/>
        <w:rPr>
          <w:rFonts w:ascii="Times New Roman" w:hAnsi="Times New Roman" w:cs="Times New Roman"/>
          <w:b/>
          <w:color w:val="000000" w:themeColor="text1"/>
          <w:sz w:val="28"/>
          <w:szCs w:val="28"/>
          <w:lang w:eastAsia="ru-RU"/>
        </w:rPr>
      </w:pPr>
      <w:r w:rsidRPr="000229C5">
        <w:rPr>
          <w:rFonts w:ascii="Times New Roman" w:hAnsi="Times New Roman" w:cs="Times New Roman"/>
          <w:b/>
          <w:color w:val="000000" w:themeColor="text1"/>
          <w:sz w:val="28"/>
          <w:szCs w:val="28"/>
          <w:lang w:eastAsia="ru-RU"/>
        </w:rPr>
        <w:t> </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3.1.   Защита информации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является неотъемлемой составной частью управленческой и научной деятельности образовательного учреждения и должна осуществляться во взаимосвязи с другими мерами по защите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3.2.   Защита информации является составной частью работ по созданию и эксплуатации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и должна осуществляться в установленном настоящей Политикой порядке и реализовываться в виде системы (подсистемы) защиты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3.3.   Защита информации должна осуществляться посредством выполнения комплекса мероприятий по предотвращению утечки информации по техническим каналам, за счет НСД к ней, по предупреждению преднамеренных программно — технических воздействий с целью нарушения целостности (уничтожения, искажения) информации в процессе ее обработки, передачи и хранения, нарушения ее санкционированной доступности и работоспособности ТС.</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3.4.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должны использоваться сертифицированные по требованиям </w:t>
      </w:r>
      <w:proofErr w:type="gramStart"/>
      <w:r w:rsidRPr="000229C5">
        <w:rPr>
          <w:rFonts w:ascii="Times New Roman" w:hAnsi="Times New Roman" w:cs="Times New Roman"/>
          <w:color w:val="000000" w:themeColor="text1"/>
          <w:sz w:val="28"/>
          <w:szCs w:val="28"/>
          <w:lang w:eastAsia="ru-RU"/>
        </w:rPr>
        <w:t>безопасности информации средства защиты информации</w:t>
      </w:r>
      <w:proofErr w:type="gramEnd"/>
      <w:r w:rsidRPr="000229C5">
        <w:rPr>
          <w:rFonts w:ascii="Times New Roman" w:hAnsi="Times New Roman" w:cs="Times New Roman"/>
          <w:color w:val="000000" w:themeColor="text1"/>
          <w:sz w:val="28"/>
          <w:szCs w:val="28"/>
          <w:lang w:eastAsia="ru-RU"/>
        </w:rPr>
        <w:t xml:space="preserve"> и (или) технические и организационные решения, исключающие утечку информации по техническим каналам, за счет НСД, предупреждающие нарушение целостности информации и ее санкционированной доступности.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3.5.   Защита информации должна быть дифференцированной в зависимости от применяемых технических средств, обрабатывающих информацию, составляющую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установленного уровня защищенности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установленного класса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и утвержденной для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модели угроз.</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3.6.   Все используемые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средства защиты информации должны быть проверены на соответствие ограничениям и условиям эксплуатации, изложенным в сертификате соответствия, эксплуатационной документации или формуляре (для технических и программных средств защиты информации соответственно).</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3.7.   Обработка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осуществляется на основании письменного разрешения (приказа) руководителя образовательного учреждения, в котором эксплуатируется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3.8.   Ответственность за обеспечение выполнения установленных требований по защите информации возлагается на руководителя образовательного учреждения, в котором создается (совершенствуется) и эксплуатируется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3.9.   Все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должны пройти оценку эффективности принимаемых мер по обеспечению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до начала обработки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p>
    <w:p w:rsidR="008C7266" w:rsidRPr="000229C5" w:rsidRDefault="008C7266" w:rsidP="000229C5">
      <w:pPr>
        <w:pStyle w:val="a5"/>
        <w:jc w:val="both"/>
        <w:rPr>
          <w:rFonts w:ascii="Times New Roman" w:hAnsi="Times New Roman" w:cs="Times New Roman"/>
          <w:b/>
          <w:color w:val="000000" w:themeColor="text1"/>
          <w:kern w:val="36"/>
          <w:sz w:val="28"/>
          <w:szCs w:val="28"/>
          <w:lang w:eastAsia="ru-RU"/>
        </w:rPr>
      </w:pPr>
      <w:r w:rsidRPr="000229C5">
        <w:rPr>
          <w:rFonts w:ascii="Times New Roman" w:hAnsi="Times New Roman" w:cs="Times New Roman"/>
          <w:b/>
          <w:color w:val="000000" w:themeColor="text1"/>
          <w:kern w:val="36"/>
          <w:sz w:val="28"/>
          <w:szCs w:val="28"/>
          <w:lang w:eastAsia="ru-RU"/>
        </w:rPr>
        <w:t>4.    Порядок организации и проведения работ по защите информации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lastRenderedPageBreak/>
        <w:t xml:space="preserve"> 4.1.   Организация работ по защите информации возлагается на руководителя образовательного учреждения, осуществляющего разработку (модернизацию) и (или) эксплуатацию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4.2.   Организация и проведение работ по защите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на различных стадиях разработки, внедрения и эксплуатации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определяется действующими в РФ нормативными документами и настоящим документом.</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4.3.   Проведение работ по защите информации, составляющей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осуществляется силами образовательного учреждения, в котором создается (совершенствуется)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В случае невозможности или нецелесообразности выполнения работ по защите информации силами образовательного учреждения к этим работам должна привлекаться специализированная организация, имеющая соответствующие лицензии на право выполнения работ и оказания услуг по ТЗКИ.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4.4.   Стадии создания системы защиты информации: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w:t>
      </w:r>
      <w:proofErr w:type="spellStart"/>
      <w:r w:rsidRPr="000229C5">
        <w:rPr>
          <w:rFonts w:ascii="Times New Roman" w:hAnsi="Times New Roman" w:cs="Times New Roman"/>
          <w:color w:val="000000" w:themeColor="text1"/>
          <w:sz w:val="28"/>
          <w:szCs w:val="28"/>
          <w:lang w:eastAsia="ru-RU"/>
        </w:rPr>
        <w:t>Предпроектная</w:t>
      </w:r>
      <w:proofErr w:type="spellEnd"/>
      <w:r w:rsidRPr="000229C5">
        <w:rPr>
          <w:rFonts w:ascii="Times New Roman" w:hAnsi="Times New Roman" w:cs="Times New Roman"/>
          <w:color w:val="000000" w:themeColor="text1"/>
          <w:sz w:val="28"/>
          <w:szCs w:val="28"/>
          <w:lang w:eastAsia="ru-RU"/>
        </w:rPr>
        <w:t xml:space="preserve"> стадия — включает </w:t>
      </w:r>
      <w:proofErr w:type="spellStart"/>
      <w:r w:rsidRPr="000229C5">
        <w:rPr>
          <w:rFonts w:ascii="Times New Roman" w:hAnsi="Times New Roman" w:cs="Times New Roman"/>
          <w:color w:val="000000" w:themeColor="text1"/>
          <w:sz w:val="28"/>
          <w:szCs w:val="28"/>
          <w:lang w:eastAsia="ru-RU"/>
        </w:rPr>
        <w:t>предпроектное</w:t>
      </w:r>
      <w:proofErr w:type="spellEnd"/>
      <w:r w:rsidRPr="000229C5">
        <w:rPr>
          <w:rFonts w:ascii="Times New Roman" w:hAnsi="Times New Roman" w:cs="Times New Roman"/>
          <w:color w:val="000000" w:themeColor="text1"/>
          <w:sz w:val="28"/>
          <w:szCs w:val="28"/>
          <w:lang w:eastAsia="ru-RU"/>
        </w:rPr>
        <w:t xml:space="preserve"> обследование создаваемой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разработку аналитического </w:t>
      </w:r>
      <w:proofErr w:type="gramStart"/>
      <w:r w:rsidRPr="000229C5">
        <w:rPr>
          <w:rFonts w:ascii="Times New Roman" w:hAnsi="Times New Roman" w:cs="Times New Roman"/>
          <w:color w:val="000000" w:themeColor="text1"/>
          <w:sz w:val="28"/>
          <w:szCs w:val="28"/>
          <w:lang w:eastAsia="ru-RU"/>
        </w:rPr>
        <w:t>обоснования необходимости создания системы защиты информации</w:t>
      </w:r>
      <w:proofErr w:type="gramEnd"/>
      <w:r w:rsidRPr="000229C5">
        <w:rPr>
          <w:rFonts w:ascii="Times New Roman" w:hAnsi="Times New Roman" w:cs="Times New Roman"/>
          <w:color w:val="000000" w:themeColor="text1"/>
          <w:sz w:val="28"/>
          <w:szCs w:val="28"/>
          <w:lang w:eastAsia="ru-RU"/>
        </w:rPr>
        <w:t xml:space="preserve"> и технического задания на ее создание.</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             Стадия проектирования (разработки проектов) и реализации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 включает разработку </w:t>
      </w:r>
      <w:proofErr w:type="spellStart"/>
      <w:r w:rsidRPr="000229C5">
        <w:rPr>
          <w:rFonts w:ascii="Times New Roman" w:hAnsi="Times New Roman" w:cs="Times New Roman"/>
          <w:color w:val="000000" w:themeColor="text1"/>
          <w:sz w:val="28"/>
          <w:szCs w:val="28"/>
          <w:lang w:eastAsia="ru-RU"/>
        </w:rPr>
        <w:t>СЗПДн</w:t>
      </w:r>
      <w:proofErr w:type="spellEnd"/>
      <w:r w:rsidRPr="000229C5">
        <w:rPr>
          <w:rFonts w:ascii="Times New Roman" w:hAnsi="Times New Roman" w:cs="Times New Roman"/>
          <w:color w:val="000000" w:themeColor="text1"/>
          <w:sz w:val="28"/>
          <w:szCs w:val="28"/>
          <w:lang w:eastAsia="ru-RU"/>
        </w:rPr>
        <w:t xml:space="preserve"> в составе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             Стадия ввода в действие системы </w:t>
      </w:r>
      <w:proofErr w:type="spellStart"/>
      <w:r w:rsidRPr="000229C5">
        <w:rPr>
          <w:rFonts w:ascii="Times New Roman" w:hAnsi="Times New Roman" w:cs="Times New Roman"/>
          <w:color w:val="000000" w:themeColor="text1"/>
          <w:sz w:val="28"/>
          <w:szCs w:val="28"/>
          <w:lang w:eastAsia="ru-RU"/>
        </w:rPr>
        <w:t>СЗПДн</w:t>
      </w:r>
      <w:proofErr w:type="spellEnd"/>
      <w:r w:rsidRPr="000229C5">
        <w:rPr>
          <w:rFonts w:ascii="Times New Roman" w:hAnsi="Times New Roman" w:cs="Times New Roman"/>
          <w:color w:val="000000" w:themeColor="text1"/>
          <w:sz w:val="28"/>
          <w:szCs w:val="28"/>
          <w:lang w:eastAsia="ru-RU"/>
        </w:rPr>
        <w:t xml:space="preserve"> — включает опытную эксплуатацию и приемо-сдаточные испытания средств защиты информации, а также оценку эффективности принимаемых мер по обеспечению безопасности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listparagraph"/>
        <w:tabs>
          <w:tab w:val="num" w:pos="0"/>
        </w:tabs>
        <w:spacing w:before="144" w:beforeAutospacing="0" w:after="288" w:afterAutospacing="0"/>
        <w:jc w:val="both"/>
        <w:rPr>
          <w:sz w:val="28"/>
          <w:szCs w:val="28"/>
        </w:rPr>
      </w:pPr>
      <w:r w:rsidRPr="000229C5">
        <w:rPr>
          <w:rFonts w:eastAsia="Symbol"/>
          <w:sz w:val="28"/>
          <w:szCs w:val="28"/>
        </w:rPr>
        <w:t xml:space="preserve">5.       </w:t>
      </w:r>
      <w:r w:rsidRPr="000229C5">
        <w:rPr>
          <w:b/>
          <w:bCs/>
          <w:sz w:val="28"/>
          <w:szCs w:val="28"/>
        </w:rPr>
        <w:t>Принципы обработки персональных данных Субъекта</w:t>
      </w:r>
    </w:p>
    <w:p w:rsidR="008C7266" w:rsidRPr="000229C5" w:rsidRDefault="008C7266" w:rsidP="000229C5">
      <w:pPr>
        <w:pStyle w:val="a3"/>
        <w:spacing w:before="144" w:beforeAutospacing="0" w:after="288" w:afterAutospacing="0"/>
        <w:ind w:firstLine="567"/>
        <w:jc w:val="both"/>
        <w:rPr>
          <w:sz w:val="28"/>
          <w:szCs w:val="28"/>
        </w:rPr>
      </w:pPr>
      <w:proofErr w:type="gramStart"/>
      <w:r w:rsidRPr="000229C5">
        <w:rPr>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C7266" w:rsidRPr="000229C5" w:rsidRDefault="008C7266" w:rsidP="000229C5">
      <w:pPr>
        <w:pStyle w:val="a3"/>
        <w:spacing w:before="144" w:beforeAutospacing="0" w:after="288" w:afterAutospacing="0"/>
        <w:ind w:firstLine="567"/>
        <w:jc w:val="both"/>
        <w:rPr>
          <w:sz w:val="28"/>
          <w:szCs w:val="28"/>
        </w:rPr>
      </w:pPr>
      <w:r w:rsidRPr="000229C5">
        <w:rPr>
          <w:sz w:val="28"/>
          <w:szCs w:val="28"/>
        </w:rPr>
        <w:t>ОУ</w:t>
      </w:r>
      <w:r w:rsidR="00F92451" w:rsidRPr="000229C5">
        <w:rPr>
          <w:sz w:val="28"/>
          <w:szCs w:val="28"/>
        </w:rPr>
        <w:t xml:space="preserve"> </w:t>
      </w:r>
      <w:r w:rsidRPr="000229C5">
        <w:rPr>
          <w:sz w:val="28"/>
          <w:szCs w:val="28"/>
        </w:rPr>
        <w:t>-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8C7266" w:rsidRPr="000229C5" w:rsidRDefault="008C7266" w:rsidP="000229C5">
      <w:pPr>
        <w:pStyle w:val="a3"/>
        <w:spacing w:before="144" w:beforeAutospacing="0" w:after="288" w:afterAutospacing="0"/>
        <w:ind w:firstLine="567"/>
        <w:jc w:val="both"/>
        <w:rPr>
          <w:sz w:val="28"/>
          <w:szCs w:val="28"/>
        </w:rPr>
      </w:pPr>
      <w:r w:rsidRPr="000229C5">
        <w:rPr>
          <w:sz w:val="28"/>
          <w:szCs w:val="28"/>
        </w:rPr>
        <w:t>Обработка персональных данных должна осуществляться на основе принципов:</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законности целей и способов обработки персональных данных и добросовестности;</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lastRenderedPageBreak/>
        <w:t>·   </w:t>
      </w:r>
      <w:r w:rsidR="00F92451" w:rsidRPr="000229C5">
        <w:rPr>
          <w:rFonts w:eastAsia="Symbol"/>
          <w:sz w:val="28"/>
          <w:szCs w:val="28"/>
        </w:rPr>
        <w:t xml:space="preserve"> </w:t>
      </w:r>
      <w:r w:rsidRPr="000229C5">
        <w:rPr>
          <w:rFonts w:eastAsia="Symbol"/>
          <w:sz w:val="28"/>
          <w:szCs w:val="28"/>
        </w:rPr>
        <w:t xml:space="preserve"> </w:t>
      </w:r>
      <w:r w:rsidRPr="000229C5">
        <w:rPr>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ОУ;</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w:t>
      </w:r>
      <w:r w:rsidRPr="000229C5">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xml:space="preserve">·     </w:t>
      </w:r>
      <w:r w:rsidRPr="000229C5">
        <w:rPr>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w:t>
      </w:r>
      <w:r w:rsidRPr="000229C5">
        <w:rPr>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sz w:val="28"/>
          <w:szCs w:val="28"/>
        </w:rPr>
        <w:t>·   </w:t>
      </w:r>
      <w:r w:rsidR="00F92451" w:rsidRPr="000229C5">
        <w:rPr>
          <w:rFonts w:eastAsia="Symbol"/>
          <w:sz w:val="28"/>
          <w:szCs w:val="28"/>
        </w:rPr>
        <w:t>у</w:t>
      </w:r>
      <w:r w:rsidRPr="000229C5">
        <w:rPr>
          <w:sz w:val="28"/>
          <w:szCs w:val="28"/>
        </w:rPr>
        <w:t>ничтожения персональных данных после достижения целей обработки или в случае утраты необходимости в их достижении;</w:t>
      </w:r>
    </w:p>
    <w:p w:rsidR="008C7266" w:rsidRPr="000229C5" w:rsidRDefault="008C7266" w:rsidP="000229C5">
      <w:pPr>
        <w:pStyle w:val="listparagraph"/>
        <w:tabs>
          <w:tab w:val="num" w:pos="0"/>
        </w:tabs>
        <w:spacing w:before="144" w:beforeAutospacing="0" w:after="288" w:afterAutospacing="0"/>
        <w:ind w:left="1134" w:hanging="425"/>
        <w:jc w:val="both"/>
        <w:rPr>
          <w:sz w:val="28"/>
          <w:szCs w:val="28"/>
        </w:rPr>
      </w:pPr>
      <w:r w:rsidRPr="000229C5">
        <w:rPr>
          <w:rFonts w:eastAsia="Symbol"/>
          <w:bCs/>
          <w:sz w:val="28"/>
          <w:szCs w:val="28"/>
        </w:rPr>
        <w:t xml:space="preserve">·     </w:t>
      </w:r>
      <w:r w:rsidRPr="000229C5">
        <w:rPr>
          <w:sz w:val="28"/>
          <w:szCs w:val="28"/>
        </w:rPr>
        <w:t>личной ответственности сотрудников ОУ ЦРР - детский сад № 1 за сохранность и конфиденциальность персональных данных, а также носителей этой информации.</w:t>
      </w:r>
    </w:p>
    <w:p w:rsidR="008C7266" w:rsidRPr="000229C5" w:rsidRDefault="008C7266" w:rsidP="000229C5">
      <w:pPr>
        <w:pStyle w:val="a5"/>
        <w:jc w:val="both"/>
        <w:rPr>
          <w:rFonts w:ascii="Times New Roman" w:hAnsi="Times New Roman" w:cs="Times New Roman"/>
          <w:b/>
          <w:color w:val="000000" w:themeColor="text1"/>
          <w:kern w:val="36"/>
          <w:sz w:val="28"/>
          <w:szCs w:val="28"/>
          <w:lang w:eastAsia="ru-RU"/>
        </w:rPr>
      </w:pPr>
      <w:r w:rsidRPr="000229C5">
        <w:rPr>
          <w:rFonts w:ascii="Times New Roman" w:hAnsi="Times New Roman" w:cs="Times New Roman"/>
          <w:b/>
          <w:color w:val="000000" w:themeColor="text1"/>
          <w:kern w:val="36"/>
          <w:sz w:val="28"/>
          <w:szCs w:val="28"/>
          <w:lang w:eastAsia="ru-RU"/>
        </w:rPr>
        <w:t xml:space="preserve">6.    Порядок обеспечения защиты информации при эксплуатации </w:t>
      </w:r>
      <w:proofErr w:type="spellStart"/>
      <w:r w:rsidRPr="000229C5">
        <w:rPr>
          <w:rFonts w:ascii="Times New Roman" w:hAnsi="Times New Roman" w:cs="Times New Roman"/>
          <w:b/>
          <w:color w:val="000000" w:themeColor="text1"/>
          <w:kern w:val="36"/>
          <w:sz w:val="28"/>
          <w:szCs w:val="28"/>
          <w:lang w:eastAsia="ru-RU"/>
        </w:rPr>
        <w:t>ИСПДн</w:t>
      </w:r>
      <w:proofErr w:type="spellEnd"/>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5.1. Эксплуатация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должна осуществляться в полном соответствии с утвержденной проектной, организационно-распорядительной и эксплуатационной документацией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5.2. Ответственность за обеспечение защиты информации в процессе эксплуатации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возлагается на руководителя образовательного учреждения, в ведении которого находится эта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5.3. </w:t>
      </w:r>
      <w:r w:rsidR="00F92451" w:rsidRPr="000229C5">
        <w:rPr>
          <w:rFonts w:ascii="Times New Roman" w:hAnsi="Times New Roman" w:cs="Times New Roman"/>
          <w:color w:val="000000" w:themeColor="text1"/>
          <w:sz w:val="28"/>
          <w:szCs w:val="28"/>
          <w:lang w:eastAsia="ru-RU"/>
        </w:rPr>
        <w:t>О</w:t>
      </w:r>
      <w:r w:rsidRPr="000229C5">
        <w:rPr>
          <w:rFonts w:ascii="Times New Roman" w:hAnsi="Times New Roman" w:cs="Times New Roman"/>
          <w:color w:val="000000" w:themeColor="text1"/>
          <w:sz w:val="28"/>
          <w:szCs w:val="28"/>
          <w:lang w:eastAsia="ru-RU"/>
        </w:rPr>
        <w:t>тветственность за соблюдение установленных требований по защите информации при ее обработке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возлагается на непосредственных исполнителей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(пользователей, администраторов, обслуживающий персонал).</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5.4.   За нарушение установленных требований по защите информации руководитель образовательного учреждения, в ведении которого находится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и (или) непосредственный исполнитель привлекаются к ответственности в соответствии с действующим в РФ законодательством.</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p>
    <w:p w:rsidR="008C7266" w:rsidRPr="000229C5" w:rsidRDefault="008C7266" w:rsidP="000229C5">
      <w:pPr>
        <w:pStyle w:val="a5"/>
        <w:jc w:val="both"/>
        <w:rPr>
          <w:rFonts w:ascii="Times New Roman" w:hAnsi="Times New Roman" w:cs="Times New Roman"/>
          <w:b/>
          <w:color w:val="000000" w:themeColor="text1"/>
          <w:kern w:val="36"/>
          <w:sz w:val="28"/>
          <w:szCs w:val="28"/>
          <w:lang w:eastAsia="ru-RU"/>
        </w:rPr>
      </w:pPr>
      <w:r w:rsidRPr="000229C5">
        <w:rPr>
          <w:rFonts w:ascii="Times New Roman" w:hAnsi="Times New Roman" w:cs="Times New Roman"/>
          <w:b/>
          <w:color w:val="000000" w:themeColor="text1"/>
          <w:kern w:val="36"/>
          <w:sz w:val="28"/>
          <w:szCs w:val="28"/>
          <w:lang w:eastAsia="ru-RU"/>
        </w:rPr>
        <w:t>6.    Порядок организации делопроизводства, хранения и обращения накопителей и носителей информации</w:t>
      </w:r>
      <w:r w:rsidR="00F92451" w:rsidRPr="000229C5">
        <w:rPr>
          <w:rFonts w:ascii="Times New Roman" w:hAnsi="Times New Roman" w:cs="Times New Roman"/>
          <w:b/>
          <w:color w:val="000000" w:themeColor="text1"/>
          <w:kern w:val="36"/>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lastRenderedPageBreak/>
        <w:t xml:space="preserve">6.1.   Все накопители и носители информации содержащие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на бумажной, магнитной, </w:t>
      </w:r>
      <w:proofErr w:type="spellStart"/>
      <w:proofErr w:type="gramStart"/>
      <w:r w:rsidRPr="000229C5">
        <w:rPr>
          <w:rFonts w:ascii="Times New Roman" w:hAnsi="Times New Roman" w:cs="Times New Roman"/>
          <w:color w:val="000000" w:themeColor="text1"/>
          <w:sz w:val="28"/>
          <w:szCs w:val="28"/>
          <w:lang w:eastAsia="ru-RU"/>
        </w:rPr>
        <w:t>магнито</w:t>
      </w:r>
      <w:proofErr w:type="spellEnd"/>
      <w:r w:rsidRPr="000229C5">
        <w:rPr>
          <w:rFonts w:ascii="Times New Roman" w:hAnsi="Times New Roman" w:cs="Times New Roman"/>
          <w:color w:val="000000" w:themeColor="text1"/>
          <w:sz w:val="28"/>
          <w:szCs w:val="28"/>
          <w:lang w:eastAsia="ru-RU"/>
        </w:rPr>
        <w:t> — оптической</w:t>
      </w:r>
      <w:proofErr w:type="gramEnd"/>
      <w:r w:rsidRPr="000229C5">
        <w:rPr>
          <w:rFonts w:ascii="Times New Roman" w:hAnsi="Times New Roman" w:cs="Times New Roman"/>
          <w:color w:val="000000" w:themeColor="text1"/>
          <w:sz w:val="28"/>
          <w:szCs w:val="28"/>
          <w:lang w:eastAsia="ru-RU"/>
        </w:rPr>
        <w:t xml:space="preserve"> и иной основе, используемые в технологическом процессе обработки информации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подлежат учету, хранению и обращению в соответствии с требованиями конфиденциального делопроизводства.</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6.2.   Организация и ведение учета накопителей и носителей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организация их хранения, обращения и уничтожения осуществляются ответственными делопроизводителями конфиденциального делопроизводства.</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6.3.   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должны обособляться от иной информации, в частности путем фиксации их на отдельных материальных носителях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в специальных разделах или на полях форм (бланков).</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6.4.   При фиксации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на материальных носителях не допускается фиксация на одном материальном носителе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w:t>
      </w:r>
      <w:proofErr w:type="gramStart"/>
      <w:r w:rsidRPr="000229C5">
        <w:rPr>
          <w:rFonts w:ascii="Times New Roman" w:hAnsi="Times New Roman" w:cs="Times New Roman"/>
          <w:color w:val="000000" w:themeColor="text1"/>
          <w:sz w:val="28"/>
          <w:szCs w:val="28"/>
          <w:lang w:eastAsia="ru-RU"/>
        </w:rPr>
        <w:t>цели</w:t>
      </w:r>
      <w:proofErr w:type="gramEnd"/>
      <w:r w:rsidRPr="000229C5">
        <w:rPr>
          <w:rFonts w:ascii="Times New Roman" w:hAnsi="Times New Roman" w:cs="Times New Roman"/>
          <w:color w:val="000000" w:themeColor="text1"/>
          <w:sz w:val="28"/>
          <w:szCs w:val="28"/>
          <w:lang w:eastAsia="ru-RU"/>
        </w:rPr>
        <w:t xml:space="preserve"> обработки которых заведомо не совместимы.</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6.5.   Для обработки различных категорий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осуществляемой без использования средств автоматизации, для каждой категории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должен использоваться отдельный материальный носитель.</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6.6.   Обработка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без использования средств автоматизации должна осуществляться таким образом, чтобы в отношении каждой категории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можно было определить места хранения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(материальных носителей) и установить перечень лиц, осуществляющих обработку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либо имеющих к ним доступ.</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6.7.   Должно обеспечиваться раздельное хранение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(материальных носителей), обработка которых осуществляется в различных целях.</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6.8.   При хранении материальных носителей должны соблюдаться условия, обеспечивающие сохранность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и исключающие несанкционированный к ним доступ.</w:t>
      </w:r>
    </w:p>
    <w:p w:rsidR="008C7266" w:rsidRPr="000229C5" w:rsidRDefault="008C7266" w:rsidP="000229C5">
      <w:pPr>
        <w:pStyle w:val="a5"/>
        <w:jc w:val="both"/>
        <w:rPr>
          <w:rFonts w:ascii="Times New Roman" w:hAnsi="Times New Roman" w:cs="Times New Roman"/>
          <w:b/>
          <w:color w:val="000000" w:themeColor="text1"/>
          <w:kern w:val="36"/>
          <w:sz w:val="28"/>
          <w:szCs w:val="28"/>
          <w:lang w:eastAsia="ru-RU"/>
        </w:rPr>
      </w:pPr>
      <w:r w:rsidRPr="000229C5">
        <w:rPr>
          <w:rFonts w:ascii="Times New Roman" w:hAnsi="Times New Roman" w:cs="Times New Roman"/>
          <w:b/>
          <w:bCs/>
          <w:color w:val="000000" w:themeColor="text1"/>
          <w:sz w:val="28"/>
          <w:szCs w:val="28"/>
          <w:lang w:eastAsia="ru-RU"/>
        </w:rPr>
        <w:br w:type="textWrapping" w:clear="all"/>
      </w:r>
      <w:r w:rsidRPr="000229C5">
        <w:rPr>
          <w:rFonts w:ascii="Times New Roman" w:hAnsi="Times New Roman" w:cs="Times New Roman"/>
          <w:b/>
          <w:color w:val="000000" w:themeColor="text1"/>
          <w:kern w:val="36"/>
          <w:sz w:val="28"/>
          <w:szCs w:val="28"/>
          <w:lang w:eastAsia="ru-RU"/>
        </w:rPr>
        <w:t xml:space="preserve">7.    Контроль состояния и эффективности защиты </w:t>
      </w:r>
      <w:proofErr w:type="spellStart"/>
      <w:r w:rsidRPr="000229C5">
        <w:rPr>
          <w:rFonts w:ascii="Times New Roman" w:hAnsi="Times New Roman" w:cs="Times New Roman"/>
          <w:b/>
          <w:color w:val="000000" w:themeColor="text1"/>
          <w:kern w:val="36"/>
          <w:sz w:val="28"/>
          <w:szCs w:val="28"/>
          <w:lang w:eastAsia="ru-RU"/>
        </w:rPr>
        <w:t>ИСПДн</w:t>
      </w:r>
      <w:proofErr w:type="spellEnd"/>
      <w:r w:rsidR="000229C5" w:rsidRPr="000229C5">
        <w:rPr>
          <w:rFonts w:ascii="Times New Roman" w:hAnsi="Times New Roman" w:cs="Times New Roman"/>
          <w:b/>
          <w:color w:val="000000" w:themeColor="text1"/>
          <w:kern w:val="36"/>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 7.1.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должен осуществляться контроль и (или) аудит соответствия обработки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xml:space="preserve"> действующим в РФ законодательству и требованиям к защите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а так же настоящей Политике и локальным актам образовательного учреждения.</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7.2.   Контроль заключается в оценке выполнения требований нормативных документов, обоснованности принятых мер и оценке эффективности принятых мер по обеспечению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7.3.   Контроль подразделяется </w:t>
      </w:r>
      <w:proofErr w:type="gramStart"/>
      <w:r w:rsidRPr="000229C5">
        <w:rPr>
          <w:rFonts w:ascii="Times New Roman" w:hAnsi="Times New Roman" w:cs="Times New Roman"/>
          <w:color w:val="000000" w:themeColor="text1"/>
          <w:sz w:val="28"/>
          <w:szCs w:val="28"/>
          <w:lang w:eastAsia="ru-RU"/>
        </w:rPr>
        <w:t>на</w:t>
      </w:r>
      <w:proofErr w:type="gramEnd"/>
      <w:r w:rsidRPr="000229C5">
        <w:rPr>
          <w:rFonts w:ascii="Times New Roman" w:hAnsi="Times New Roman" w:cs="Times New Roman"/>
          <w:color w:val="000000" w:themeColor="text1"/>
          <w:sz w:val="28"/>
          <w:szCs w:val="28"/>
          <w:lang w:eastAsia="ru-RU"/>
        </w:rPr>
        <w:t> оперативный и плановый (периодический).</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7.4.   В процессе эксплуатации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в целях защиты информации от НСД осуществляются оперативный контроль и периодический </w:t>
      </w:r>
      <w:proofErr w:type="gramStart"/>
      <w:r w:rsidRPr="000229C5">
        <w:rPr>
          <w:rFonts w:ascii="Times New Roman" w:hAnsi="Times New Roman" w:cs="Times New Roman"/>
          <w:color w:val="000000" w:themeColor="text1"/>
          <w:sz w:val="28"/>
          <w:szCs w:val="28"/>
          <w:lang w:eastAsia="ru-RU"/>
        </w:rPr>
        <w:t>контроль за</w:t>
      </w:r>
      <w:proofErr w:type="gramEnd"/>
      <w:r w:rsidRPr="000229C5">
        <w:rPr>
          <w:rFonts w:ascii="Times New Roman" w:hAnsi="Times New Roman" w:cs="Times New Roman"/>
          <w:color w:val="000000" w:themeColor="text1"/>
          <w:sz w:val="28"/>
          <w:szCs w:val="28"/>
          <w:lang w:eastAsia="ru-RU"/>
        </w:rPr>
        <w:t xml:space="preserve"> выполнением исполнителями требований действующих нормативных документов по вопросам обеспечения безопасности и защиты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7.5.   С целью своевременного выявления и предотвращения утечки информации, исключения или существенного затруднения НСД и предотвращения специальных воздействий (программно-технических и др.), вызывающих нарушение целостности информации или </w:t>
      </w:r>
      <w:r w:rsidRPr="000229C5">
        <w:rPr>
          <w:rFonts w:ascii="Times New Roman" w:hAnsi="Times New Roman" w:cs="Times New Roman"/>
          <w:color w:val="000000" w:themeColor="text1"/>
          <w:sz w:val="28"/>
          <w:szCs w:val="28"/>
          <w:lang w:eastAsia="ru-RU"/>
        </w:rPr>
        <w:lastRenderedPageBreak/>
        <w:t>работоспособность технических средств, в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образовательных учреждений проводится плановый периодический (не реже одного раза в год) контроль состояния защиты информации.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xml:space="preserve">7.6.   При проведении плановых проверок осуществляется контроль ведения учетной документации, защищенности </w:t>
      </w:r>
      <w:proofErr w:type="spellStart"/>
      <w:r w:rsidRPr="000229C5">
        <w:rPr>
          <w:rFonts w:ascii="Times New Roman" w:hAnsi="Times New Roman" w:cs="Times New Roman"/>
          <w:color w:val="000000" w:themeColor="text1"/>
          <w:sz w:val="28"/>
          <w:szCs w:val="28"/>
          <w:lang w:eastAsia="ru-RU"/>
        </w:rPr>
        <w:t>ИСПДн</w:t>
      </w:r>
      <w:proofErr w:type="spellEnd"/>
      <w:r w:rsidRPr="000229C5">
        <w:rPr>
          <w:rFonts w:ascii="Times New Roman" w:hAnsi="Times New Roman" w:cs="Times New Roman"/>
          <w:color w:val="000000" w:themeColor="text1"/>
          <w:sz w:val="28"/>
          <w:szCs w:val="28"/>
          <w:lang w:eastAsia="ru-RU"/>
        </w:rPr>
        <w:t xml:space="preserve"> от утечки </w:t>
      </w:r>
      <w:proofErr w:type="spellStart"/>
      <w:r w:rsidRPr="000229C5">
        <w:rPr>
          <w:rFonts w:ascii="Times New Roman" w:hAnsi="Times New Roman" w:cs="Times New Roman"/>
          <w:color w:val="000000" w:themeColor="text1"/>
          <w:sz w:val="28"/>
          <w:szCs w:val="28"/>
          <w:lang w:eastAsia="ru-RU"/>
        </w:rPr>
        <w:t>ПДн</w:t>
      </w:r>
      <w:proofErr w:type="spellEnd"/>
      <w:r w:rsidRPr="000229C5">
        <w:rPr>
          <w:rFonts w:ascii="Times New Roman" w:hAnsi="Times New Roman" w:cs="Times New Roman"/>
          <w:color w:val="000000" w:themeColor="text1"/>
          <w:sz w:val="28"/>
          <w:szCs w:val="28"/>
          <w:lang w:eastAsia="ru-RU"/>
        </w:rPr>
        <w:t> по техническим каналам, выборочный контроль содержимого накопителей и носителей информации, и т.п.</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7.7.   Результаты контроля оформляются актами, заключениями и записями в эксплуатационной документации.</w:t>
      </w:r>
    </w:p>
    <w:p w:rsidR="008C7266" w:rsidRPr="000229C5" w:rsidRDefault="008C7266" w:rsidP="000229C5">
      <w:pPr>
        <w:pStyle w:val="a5"/>
        <w:jc w:val="both"/>
        <w:rPr>
          <w:rFonts w:ascii="Times New Roman" w:hAnsi="Times New Roman" w:cs="Times New Roman"/>
          <w:color w:val="000000" w:themeColor="text1"/>
          <w:sz w:val="28"/>
          <w:szCs w:val="28"/>
          <w:lang w:eastAsia="ru-RU"/>
        </w:rPr>
      </w:pPr>
      <w:r w:rsidRPr="000229C5">
        <w:rPr>
          <w:rFonts w:ascii="Times New Roman" w:hAnsi="Times New Roman" w:cs="Times New Roman"/>
          <w:color w:val="000000" w:themeColor="text1"/>
          <w:sz w:val="28"/>
          <w:szCs w:val="28"/>
          <w:lang w:eastAsia="ru-RU"/>
        </w:rPr>
        <w:t> </w:t>
      </w:r>
    </w:p>
    <w:p w:rsidR="00C676C8" w:rsidRPr="000229C5" w:rsidRDefault="000229C5" w:rsidP="000229C5">
      <w:pPr>
        <w:pStyle w:val="listparagraph"/>
        <w:tabs>
          <w:tab w:val="num" w:pos="0"/>
        </w:tabs>
        <w:spacing w:before="144" w:beforeAutospacing="0" w:after="288" w:afterAutospacing="0"/>
        <w:jc w:val="both"/>
        <w:rPr>
          <w:sz w:val="28"/>
          <w:szCs w:val="28"/>
        </w:rPr>
      </w:pPr>
      <w:bookmarkStart w:id="2" w:name="BM8"/>
      <w:bookmarkEnd w:id="2"/>
      <w:r w:rsidRPr="000229C5">
        <w:rPr>
          <w:rFonts w:eastAsia="Symbol"/>
          <w:sz w:val="28"/>
          <w:szCs w:val="28"/>
        </w:rPr>
        <w:t>8</w:t>
      </w:r>
      <w:r w:rsidR="00C676C8" w:rsidRPr="000229C5">
        <w:rPr>
          <w:rFonts w:eastAsia="Symbol"/>
          <w:sz w:val="28"/>
          <w:szCs w:val="28"/>
        </w:rPr>
        <w:t>.</w:t>
      </w:r>
      <w:r w:rsidR="00C676C8" w:rsidRPr="000229C5">
        <w:rPr>
          <w:b/>
          <w:bCs/>
          <w:sz w:val="28"/>
          <w:szCs w:val="28"/>
        </w:rPr>
        <w:t>Защита персональных данных</w:t>
      </w:r>
    </w:p>
    <w:p w:rsidR="00C676C8" w:rsidRPr="000229C5" w:rsidRDefault="00C676C8" w:rsidP="000229C5">
      <w:pPr>
        <w:pStyle w:val="a3"/>
        <w:spacing w:before="144" w:beforeAutospacing="0" w:after="288" w:afterAutospacing="0"/>
        <w:ind w:firstLine="567"/>
        <w:jc w:val="both"/>
        <w:rPr>
          <w:sz w:val="28"/>
          <w:szCs w:val="28"/>
        </w:rPr>
      </w:pPr>
      <w:bookmarkStart w:id="3" w:name="BM9"/>
      <w:bookmarkEnd w:id="3"/>
      <w:r w:rsidRPr="000229C5">
        <w:rPr>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C676C8" w:rsidRPr="000229C5" w:rsidRDefault="00C676C8" w:rsidP="000229C5">
      <w:pPr>
        <w:pStyle w:val="a3"/>
        <w:tabs>
          <w:tab w:val="num" w:pos="0"/>
        </w:tabs>
        <w:spacing w:before="0" w:beforeAutospacing="0" w:after="0" w:afterAutospacing="0" w:line="360" w:lineRule="auto"/>
        <w:ind w:left="720" w:hanging="360"/>
        <w:jc w:val="both"/>
        <w:rPr>
          <w:sz w:val="28"/>
          <w:szCs w:val="28"/>
        </w:rPr>
      </w:pPr>
      <w:r w:rsidRPr="000229C5">
        <w:rPr>
          <w:rFonts w:eastAsia="Symbol"/>
          <w:sz w:val="28"/>
          <w:szCs w:val="28"/>
        </w:rPr>
        <w:t xml:space="preserve">·         </w:t>
      </w:r>
      <w:r w:rsidRPr="000229C5">
        <w:rPr>
          <w:sz w:val="28"/>
          <w:szCs w:val="28"/>
        </w:rPr>
        <w:t xml:space="preserve">осуществление пропускного режима в служебные помещения; </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назначение должностных лиц, допущенных к обработке ПД;</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хранение ПД на бумажных носителях в охраняемых или запираемых помещениях, сейфах, шкафах;</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наличие необходимых условий в помещении для работы с документами и базами данных с персональными сведениями;</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lastRenderedPageBreak/>
        <w:t xml:space="preserve">·         </w:t>
      </w:r>
      <w:r w:rsidRPr="000229C5">
        <w:rPr>
          <w:sz w:val="28"/>
          <w:szCs w:val="28"/>
        </w:rPr>
        <w:t>в помещение, в котором находится вычислительная техника;</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организация порядка уничтожения информации;</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0229C5">
        <w:rPr>
          <w:sz w:val="28"/>
          <w:szCs w:val="28"/>
        </w:rPr>
        <w:t>дств кр</w:t>
      </w:r>
      <w:proofErr w:type="gramEnd"/>
      <w:r w:rsidRPr="000229C5">
        <w:rPr>
          <w:sz w:val="28"/>
          <w:szCs w:val="28"/>
        </w:rPr>
        <w:t>иптозащиты;</w:t>
      </w:r>
    </w:p>
    <w:p w:rsidR="00C676C8" w:rsidRPr="000229C5" w:rsidRDefault="00C676C8" w:rsidP="000229C5">
      <w:pPr>
        <w:pStyle w:val="listparagraph"/>
        <w:tabs>
          <w:tab w:val="num" w:pos="0"/>
        </w:tabs>
        <w:spacing w:before="144" w:beforeAutospacing="0" w:after="288" w:afterAutospacing="0"/>
        <w:ind w:left="720" w:hanging="360"/>
        <w:jc w:val="both"/>
        <w:rPr>
          <w:sz w:val="28"/>
          <w:szCs w:val="28"/>
        </w:rPr>
      </w:pPr>
      <w:r w:rsidRPr="000229C5">
        <w:rPr>
          <w:rFonts w:eastAsia="Symbol"/>
          <w:sz w:val="28"/>
          <w:szCs w:val="28"/>
        </w:rPr>
        <w:t xml:space="preserve">·         </w:t>
      </w:r>
      <w:r w:rsidRPr="000229C5">
        <w:rPr>
          <w:sz w:val="28"/>
          <w:szCs w:val="28"/>
        </w:rPr>
        <w:t>осуществление внутреннего контроля соответствия обработки ПД требованиям законодательства.</w:t>
      </w:r>
    </w:p>
    <w:p w:rsidR="00C676C8" w:rsidRPr="000229C5" w:rsidRDefault="00C676C8" w:rsidP="000229C5">
      <w:pPr>
        <w:pStyle w:val="a3"/>
        <w:tabs>
          <w:tab w:val="left" w:pos="2340"/>
        </w:tabs>
        <w:spacing w:before="40" w:beforeAutospacing="0" w:after="40" w:afterAutospacing="0"/>
        <w:ind w:right="-1"/>
        <w:jc w:val="both"/>
        <w:rPr>
          <w:sz w:val="28"/>
          <w:szCs w:val="28"/>
        </w:rPr>
      </w:pPr>
      <w:r w:rsidRPr="000229C5">
        <w:rPr>
          <w:sz w:val="28"/>
          <w:szCs w:val="28"/>
        </w:rPr>
        <w:t> 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C676C8" w:rsidRPr="000229C5" w:rsidRDefault="00C676C8" w:rsidP="000229C5">
      <w:pPr>
        <w:pStyle w:val="a3"/>
        <w:spacing w:before="144" w:beforeAutospacing="0" w:after="288" w:afterAutospacing="0"/>
        <w:ind w:firstLine="567"/>
        <w:jc w:val="both"/>
        <w:rPr>
          <w:sz w:val="28"/>
          <w:szCs w:val="28"/>
        </w:rPr>
      </w:pPr>
      <w:r w:rsidRPr="000229C5">
        <w:rPr>
          <w:sz w:val="28"/>
          <w:szCs w:val="28"/>
        </w:rPr>
        <w:t>Для защиты персональных данных Субъектов необходимо соблюдать ряд мер:</w:t>
      </w:r>
    </w:p>
    <w:p w:rsidR="00C676C8" w:rsidRPr="00D93817" w:rsidRDefault="00C676C8" w:rsidP="00D93817">
      <w:pPr>
        <w:pStyle w:val="a5"/>
        <w:rPr>
          <w:rFonts w:ascii="Times New Roman" w:hAnsi="Times New Roman" w:cs="Times New Roman"/>
          <w:sz w:val="28"/>
          <w:szCs w:val="28"/>
        </w:rPr>
      </w:pPr>
      <w:r w:rsidRPr="000229C5">
        <w:rPr>
          <w:rFonts w:eastAsia="Symbol"/>
        </w:rPr>
        <w:t xml:space="preserve">·           </w:t>
      </w:r>
      <w:r w:rsidR="00D93817">
        <w:rPr>
          <w:rFonts w:eastAsia="Symbol"/>
        </w:rPr>
        <w:t xml:space="preserve">     </w:t>
      </w:r>
      <w:r w:rsidRPr="00D93817">
        <w:rPr>
          <w:rFonts w:ascii="Times New Roman" w:hAnsi="Times New Roman" w:cs="Times New Roman"/>
          <w:sz w:val="28"/>
          <w:szCs w:val="28"/>
        </w:rPr>
        <w:t>порядок приема, учета и контроля деятельности посетителей;</w:t>
      </w:r>
    </w:p>
    <w:p w:rsidR="00C676C8" w:rsidRPr="00D93817" w:rsidRDefault="00C676C8" w:rsidP="00D93817">
      <w:pPr>
        <w:pStyle w:val="a5"/>
        <w:rPr>
          <w:rFonts w:ascii="Times New Roman" w:hAnsi="Times New Roman" w:cs="Times New Roman"/>
          <w:sz w:val="28"/>
          <w:szCs w:val="28"/>
        </w:rPr>
      </w:pPr>
      <w:r w:rsidRPr="00D93817">
        <w:rPr>
          <w:rFonts w:ascii="Times New Roman" w:eastAsia="Symbol" w:hAnsi="Times New Roman" w:cs="Times New Roman"/>
          <w:sz w:val="28"/>
          <w:szCs w:val="28"/>
        </w:rPr>
        <w:t xml:space="preserve">·           </w:t>
      </w:r>
      <w:r w:rsidRPr="00D93817">
        <w:rPr>
          <w:rFonts w:ascii="Times New Roman" w:hAnsi="Times New Roman" w:cs="Times New Roman"/>
          <w:sz w:val="28"/>
          <w:szCs w:val="28"/>
        </w:rPr>
        <w:t>технические средства охраны, сигнализации;</w:t>
      </w:r>
    </w:p>
    <w:p w:rsidR="00C676C8" w:rsidRPr="00D93817" w:rsidRDefault="00C676C8" w:rsidP="00D93817">
      <w:pPr>
        <w:pStyle w:val="a5"/>
        <w:rPr>
          <w:rFonts w:ascii="Times New Roman" w:hAnsi="Times New Roman" w:cs="Times New Roman"/>
          <w:sz w:val="28"/>
          <w:szCs w:val="28"/>
        </w:rPr>
      </w:pPr>
      <w:r w:rsidRPr="00D93817">
        <w:rPr>
          <w:rFonts w:ascii="Times New Roman" w:eastAsia="Symbol" w:hAnsi="Times New Roman" w:cs="Times New Roman"/>
          <w:sz w:val="28"/>
          <w:szCs w:val="28"/>
        </w:rPr>
        <w:t xml:space="preserve">·           </w:t>
      </w:r>
      <w:r w:rsidRPr="00D93817">
        <w:rPr>
          <w:rFonts w:ascii="Times New Roman" w:hAnsi="Times New Roman" w:cs="Times New Roman"/>
          <w:sz w:val="28"/>
          <w:szCs w:val="28"/>
        </w:rPr>
        <w:t>порядок охраны помещений, транспортных средств;</w:t>
      </w:r>
    </w:p>
    <w:p w:rsidR="00C676C8" w:rsidRPr="00D93817" w:rsidRDefault="00C676C8" w:rsidP="00D93817">
      <w:pPr>
        <w:pStyle w:val="a5"/>
        <w:rPr>
          <w:rFonts w:ascii="Times New Roman" w:hAnsi="Times New Roman" w:cs="Times New Roman"/>
          <w:sz w:val="28"/>
          <w:szCs w:val="28"/>
        </w:rPr>
      </w:pPr>
      <w:r w:rsidRPr="00D93817">
        <w:rPr>
          <w:rFonts w:ascii="Times New Roman" w:eastAsia="Symbol" w:hAnsi="Times New Roman" w:cs="Times New Roman"/>
          <w:sz w:val="28"/>
          <w:szCs w:val="28"/>
        </w:rPr>
        <w:t>·          </w:t>
      </w:r>
      <w:r w:rsidR="000229C5" w:rsidRPr="00D93817">
        <w:rPr>
          <w:rFonts w:ascii="Times New Roman" w:eastAsia="Symbol" w:hAnsi="Times New Roman" w:cs="Times New Roman"/>
          <w:sz w:val="28"/>
          <w:szCs w:val="28"/>
        </w:rPr>
        <w:t>т</w:t>
      </w:r>
      <w:r w:rsidRPr="00D93817">
        <w:rPr>
          <w:rFonts w:ascii="Times New Roman" w:hAnsi="Times New Roman" w:cs="Times New Roman"/>
          <w:sz w:val="28"/>
          <w:szCs w:val="28"/>
        </w:rPr>
        <w:t>ребования к защите информации, предъявляемые соответствующими нормативными документами.</w:t>
      </w:r>
    </w:p>
    <w:p w:rsidR="00B24063" w:rsidRPr="00E41F57" w:rsidRDefault="00C676C8" w:rsidP="00D93817">
      <w:pPr>
        <w:pStyle w:val="a3"/>
        <w:spacing w:before="144" w:beforeAutospacing="0" w:after="288" w:afterAutospacing="0"/>
        <w:ind w:firstLine="567"/>
        <w:jc w:val="both"/>
        <w:rPr>
          <w:color w:val="000000" w:themeColor="text1"/>
          <w:sz w:val="28"/>
          <w:szCs w:val="28"/>
        </w:rPr>
      </w:pPr>
      <w:r w:rsidRPr="000229C5">
        <w:rPr>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bookmarkStart w:id="4" w:name="BM10"/>
      <w:bookmarkEnd w:id="4"/>
    </w:p>
    <w:sectPr w:rsidR="00B24063" w:rsidRPr="00E41F57" w:rsidSect="00E41F5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31CE"/>
    <w:multiLevelType w:val="hybridMultilevel"/>
    <w:tmpl w:val="C308BA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C776A1D"/>
    <w:multiLevelType w:val="hybridMultilevel"/>
    <w:tmpl w:val="65E0B430"/>
    <w:lvl w:ilvl="0" w:tplc="04190001">
      <w:start w:val="1"/>
      <w:numFmt w:val="bullet"/>
      <w:lvlText w:val=""/>
      <w:lvlJc w:val="left"/>
      <w:pPr>
        <w:ind w:left="720" w:hanging="360"/>
      </w:pPr>
      <w:rPr>
        <w:rFonts w:ascii="Symbol" w:hAnsi="Symbol" w:hint="default"/>
      </w:rPr>
    </w:lvl>
    <w:lvl w:ilvl="1" w:tplc="20D4E114">
      <w:numFmt w:val="bullet"/>
      <w:lvlText w:val="·"/>
      <w:lvlJc w:val="left"/>
      <w:pPr>
        <w:ind w:left="1905" w:hanging="825"/>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EE2CBD"/>
    <w:multiLevelType w:val="hybridMultilevel"/>
    <w:tmpl w:val="04EC0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282D9D"/>
    <w:multiLevelType w:val="hybridMultilevel"/>
    <w:tmpl w:val="1E1C7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063"/>
    <w:rsid w:val="000229C5"/>
    <w:rsid w:val="001F502C"/>
    <w:rsid w:val="003B1646"/>
    <w:rsid w:val="00533A3C"/>
    <w:rsid w:val="005573CA"/>
    <w:rsid w:val="005D76F2"/>
    <w:rsid w:val="00764F76"/>
    <w:rsid w:val="008C7266"/>
    <w:rsid w:val="00AE749B"/>
    <w:rsid w:val="00B079C8"/>
    <w:rsid w:val="00B24063"/>
    <w:rsid w:val="00C401F8"/>
    <w:rsid w:val="00C676C8"/>
    <w:rsid w:val="00D93817"/>
    <w:rsid w:val="00DF28B7"/>
    <w:rsid w:val="00E30F21"/>
    <w:rsid w:val="00E41F57"/>
    <w:rsid w:val="00F92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57"/>
    <w:rPr>
      <w:rFonts w:ascii="Calibri" w:eastAsia="Times New Roman" w:hAnsi="Calibri" w:cs="Times New Roman"/>
      <w:lang w:eastAsia="ru-RU"/>
    </w:rPr>
  </w:style>
  <w:style w:type="paragraph" w:styleId="1">
    <w:name w:val="heading 1"/>
    <w:basedOn w:val="a"/>
    <w:link w:val="10"/>
    <w:uiPriority w:val="9"/>
    <w:qFormat/>
    <w:rsid w:val="00B2406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06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406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B24063"/>
    <w:rPr>
      <w:color w:val="0000FF"/>
      <w:u w:val="single"/>
    </w:rPr>
  </w:style>
  <w:style w:type="character" w:customStyle="1" w:styleId="apple-converted-space">
    <w:name w:val="apple-converted-space"/>
    <w:basedOn w:val="a0"/>
    <w:rsid w:val="00B24063"/>
  </w:style>
  <w:style w:type="character" w:customStyle="1" w:styleId="patharrow">
    <w:name w:val="path_arrow"/>
    <w:basedOn w:val="a0"/>
    <w:rsid w:val="00B24063"/>
  </w:style>
  <w:style w:type="paragraph" w:customStyle="1" w:styleId="bodytext">
    <w:name w:val="bodytext"/>
    <w:basedOn w:val="a"/>
    <w:rsid w:val="00B24063"/>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E41F57"/>
    <w:pPr>
      <w:spacing w:after="0" w:line="240" w:lineRule="auto"/>
    </w:pPr>
  </w:style>
  <w:style w:type="paragraph" w:customStyle="1" w:styleId="listparagraph">
    <w:name w:val="listparagraph"/>
    <w:basedOn w:val="a"/>
    <w:rsid w:val="00C676C8"/>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5D76F2"/>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11">
    <w:name w:val="Font Style11"/>
    <w:basedOn w:val="a0"/>
    <w:uiPriority w:val="99"/>
    <w:rsid w:val="005D76F2"/>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933587477">
      <w:bodyDiv w:val="1"/>
      <w:marLeft w:val="0"/>
      <w:marRight w:val="0"/>
      <w:marTop w:val="0"/>
      <w:marBottom w:val="0"/>
      <w:divBdr>
        <w:top w:val="none" w:sz="0" w:space="0" w:color="auto"/>
        <w:left w:val="none" w:sz="0" w:space="0" w:color="auto"/>
        <w:bottom w:val="none" w:sz="0" w:space="0" w:color="auto"/>
        <w:right w:val="none" w:sz="0" w:space="0" w:color="auto"/>
      </w:divBdr>
    </w:div>
    <w:div w:id="1429886036">
      <w:bodyDiv w:val="1"/>
      <w:marLeft w:val="0"/>
      <w:marRight w:val="0"/>
      <w:marTop w:val="0"/>
      <w:marBottom w:val="0"/>
      <w:divBdr>
        <w:top w:val="none" w:sz="0" w:space="0" w:color="auto"/>
        <w:left w:val="none" w:sz="0" w:space="0" w:color="auto"/>
        <w:bottom w:val="none" w:sz="0" w:space="0" w:color="auto"/>
        <w:right w:val="none" w:sz="0" w:space="0" w:color="auto"/>
      </w:divBdr>
    </w:div>
    <w:div w:id="19757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EB47-5EF9-49F5-8451-E573E51C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10</cp:revision>
  <dcterms:created xsi:type="dcterms:W3CDTF">2014-12-18T18:02:00Z</dcterms:created>
  <dcterms:modified xsi:type="dcterms:W3CDTF">2015-06-10T13:21:00Z</dcterms:modified>
</cp:coreProperties>
</file>